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51F7" w14:textId="77777777" w:rsidR="003D5A64" w:rsidRPr="006D2196" w:rsidRDefault="003D5A64" w:rsidP="000D3ED3">
      <w:pPr>
        <w:pStyle w:val="a4"/>
        <w:ind w:left="-284" w:right="-284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bCs/>
          <w:sz w:val="28"/>
          <w:szCs w:val="28"/>
        </w:rPr>
        <w:t xml:space="preserve">МРО ООВО «КАЗАНСКИЙ ИСЛАМСКИЙ УНИВЕРСИТЕТ» </w:t>
      </w:r>
    </w:p>
    <w:p w14:paraId="66401BD0" w14:textId="77777777" w:rsidR="003D5A64" w:rsidRPr="006D2196" w:rsidRDefault="003D5A64" w:rsidP="000D3ED3">
      <w:pPr>
        <w:pStyle w:val="a8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4477E569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46A8C7BC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D2196">
        <w:rPr>
          <w:rFonts w:ascii="Times New Roman" w:eastAsia="MS Mincho" w:hAnsi="Times New Roman"/>
          <w:sz w:val="28"/>
          <w:szCs w:val="28"/>
          <w:lang w:val="tt-RU"/>
        </w:rPr>
        <w:t>«Утверждаю»</w:t>
      </w:r>
    </w:p>
    <w:p w14:paraId="540341ED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D2196">
        <w:rPr>
          <w:rFonts w:ascii="Times New Roman" w:eastAsia="MS Mincho" w:hAnsi="Times New Roman"/>
          <w:sz w:val="28"/>
          <w:szCs w:val="28"/>
          <w:lang w:val="tt-RU"/>
        </w:rPr>
        <w:t xml:space="preserve">Проректор по учебной работе </w:t>
      </w:r>
    </w:p>
    <w:p w14:paraId="1C04F7A4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  <w:r w:rsidRPr="006D2196">
        <w:rPr>
          <w:rFonts w:ascii="Times New Roman" w:eastAsia="MS Mincho" w:hAnsi="Times New Roman"/>
          <w:sz w:val="28"/>
          <w:szCs w:val="28"/>
          <w:lang w:val="tt-RU"/>
        </w:rPr>
        <w:t xml:space="preserve">_____________ </w:t>
      </w:r>
      <w:r w:rsidRPr="006D2196">
        <w:rPr>
          <w:rFonts w:ascii="Times New Roman" w:eastAsia="MS Mincho" w:hAnsi="Times New Roman"/>
          <w:sz w:val="28"/>
          <w:szCs w:val="28"/>
        </w:rPr>
        <w:t>Р.М. Нургалеев</w:t>
      </w:r>
    </w:p>
    <w:p w14:paraId="059D208E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77F6901E" w14:textId="77777777" w:rsidR="003D5A64" w:rsidRPr="006D2196" w:rsidRDefault="003D5A64" w:rsidP="000D3ED3">
      <w:pPr>
        <w:spacing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4903D95E" w14:textId="77777777" w:rsidR="003A062D" w:rsidRPr="003A062D" w:rsidRDefault="003A062D" w:rsidP="003A062D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A062D">
        <w:rPr>
          <w:rFonts w:ascii="Times New Roman" w:hAnsi="Times New Roman"/>
          <w:bCs/>
          <w:sz w:val="28"/>
          <w:szCs w:val="28"/>
        </w:rPr>
        <w:t>Факультет исламских наук</w:t>
      </w:r>
    </w:p>
    <w:p w14:paraId="33B6B867" w14:textId="77777777" w:rsidR="003A062D" w:rsidRPr="003A062D" w:rsidRDefault="003A062D" w:rsidP="003A062D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3CD0550" w14:textId="77777777" w:rsidR="003D5A64" w:rsidRPr="003A062D" w:rsidRDefault="003A062D" w:rsidP="003A062D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  <w:r w:rsidRPr="003A062D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6B5182E2" w14:textId="77777777" w:rsidR="003D5A64" w:rsidRPr="006D2196" w:rsidRDefault="003D5A64" w:rsidP="000F48B6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6D2196">
        <w:rPr>
          <w:rFonts w:ascii="Times New Roman" w:hAnsi="Times New Roman"/>
          <w:b/>
          <w:bCs/>
          <w:sz w:val="28"/>
          <w:szCs w:val="28"/>
        </w:rPr>
        <w:t>Концепци</w:t>
      </w:r>
      <w:r w:rsidR="000F48B6" w:rsidRPr="006D2196">
        <w:rPr>
          <w:rFonts w:ascii="Times New Roman" w:hAnsi="Times New Roman"/>
          <w:b/>
          <w:bCs/>
          <w:sz w:val="28"/>
          <w:szCs w:val="28"/>
        </w:rPr>
        <w:t>и</w:t>
      </w:r>
      <w:r w:rsidRPr="006D2196">
        <w:rPr>
          <w:rFonts w:ascii="Times New Roman" w:hAnsi="Times New Roman"/>
          <w:b/>
          <w:bCs/>
          <w:sz w:val="28"/>
          <w:szCs w:val="28"/>
        </w:rPr>
        <w:t xml:space="preserve"> современного естествознания</w:t>
      </w:r>
      <w:r w:rsidRPr="006D2196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</w:p>
    <w:p w14:paraId="31171A7A" w14:textId="77777777" w:rsidR="003D5A64" w:rsidRDefault="003D5A64" w:rsidP="0006402D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6D2196">
        <w:rPr>
          <w:rFonts w:ascii="Times New Roman" w:hAnsi="Times New Roman"/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06402D">
        <w:rPr>
          <w:rFonts w:ascii="Times New Roman" w:hAnsi="Times New Roman"/>
          <w:bCs/>
          <w:sz w:val="28"/>
          <w:szCs w:val="28"/>
          <w:lang w:eastAsia="ar-SA"/>
        </w:rPr>
        <w:t>религиозных организаций</w:t>
      </w:r>
      <w:r w:rsidRPr="006D2196">
        <w:rPr>
          <w:rFonts w:ascii="Times New Roman" w:hAnsi="Times New Roman"/>
          <w:bCs/>
          <w:sz w:val="28"/>
          <w:szCs w:val="28"/>
          <w:lang w:eastAsia="ar-SA"/>
        </w:rPr>
        <w:t>»)</w:t>
      </w:r>
    </w:p>
    <w:p w14:paraId="5E5F9641" w14:textId="64408987" w:rsidR="00034868" w:rsidRPr="006D2196" w:rsidRDefault="00034868" w:rsidP="0006402D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заочная форма обучения</w:t>
      </w:r>
    </w:p>
    <w:p w14:paraId="141436F3" w14:textId="77777777" w:rsidR="003D5A64" w:rsidRPr="006D2196" w:rsidRDefault="003D5A64" w:rsidP="00DC6859">
      <w:pPr>
        <w:rPr>
          <w:rFonts w:ascii="Times New Roman" w:hAnsi="Times New Roman"/>
          <w:sz w:val="28"/>
          <w:szCs w:val="28"/>
        </w:rPr>
      </w:pPr>
    </w:p>
    <w:p w14:paraId="668CBB00" w14:textId="77777777" w:rsidR="003D5A64" w:rsidRPr="006D2196" w:rsidRDefault="003D5A64" w:rsidP="000D3ED3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</w:p>
    <w:p w14:paraId="638AD570" w14:textId="3CDEAA11" w:rsidR="003D19D2" w:rsidRPr="003D19D2" w:rsidRDefault="0072336E" w:rsidP="003D19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D19D2">
        <w:rPr>
          <w:rFonts w:ascii="Times New Roman" w:eastAsia="MS Mincho" w:hAnsi="Times New Roman"/>
          <w:sz w:val="28"/>
          <w:szCs w:val="28"/>
          <w:lang w:val="tt-RU"/>
        </w:rPr>
        <w:t xml:space="preserve">Составитель: </w:t>
      </w:r>
      <w:r w:rsidR="003D19D2" w:rsidRPr="003D19D2">
        <w:rPr>
          <w:rFonts w:ascii="Times New Roman" w:hAnsi="Times New Roman"/>
          <w:sz w:val="28"/>
          <w:szCs w:val="28"/>
        </w:rPr>
        <w:t xml:space="preserve">к. пед. н., ст.преподаватель кафедры </w:t>
      </w:r>
    </w:p>
    <w:p w14:paraId="04C60C9E" w14:textId="77777777" w:rsidR="003D19D2" w:rsidRPr="003D19D2" w:rsidRDefault="003D19D2" w:rsidP="003D19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D19D2">
        <w:rPr>
          <w:rFonts w:ascii="Times New Roman" w:hAnsi="Times New Roman"/>
          <w:sz w:val="28"/>
          <w:szCs w:val="28"/>
        </w:rPr>
        <w:t>арабского языка и гуманитарных дисциплин</w:t>
      </w:r>
    </w:p>
    <w:p w14:paraId="74B38C57" w14:textId="5FD4E0EF" w:rsidR="003D5A64" w:rsidRPr="003D19D2" w:rsidRDefault="003D19D2" w:rsidP="003D19D2">
      <w:pPr>
        <w:spacing w:after="0" w:line="240" w:lineRule="auto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3D19D2">
        <w:rPr>
          <w:rFonts w:ascii="Times New Roman" w:hAnsi="Times New Roman"/>
          <w:sz w:val="28"/>
          <w:szCs w:val="28"/>
        </w:rPr>
        <w:t>Галявиева Г.А.</w:t>
      </w:r>
    </w:p>
    <w:p w14:paraId="271BD493" w14:textId="77777777" w:rsidR="003D5A64" w:rsidRPr="006D2196" w:rsidRDefault="003D5A64" w:rsidP="000D3ED3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ascii="Times New Roman" w:eastAsia="MS Mincho" w:hAnsi="Times New Roman"/>
          <w:sz w:val="28"/>
          <w:szCs w:val="28"/>
        </w:rPr>
      </w:pPr>
    </w:p>
    <w:p w14:paraId="71B6E5B0" w14:textId="77777777" w:rsidR="003D5A64" w:rsidRPr="006D2196" w:rsidRDefault="003D5A64" w:rsidP="000D3ED3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ascii="Times New Roman" w:eastAsia="MS Mincho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3D5A64" w:rsidRPr="006D2196" w14:paraId="7A95CBE5" w14:textId="77777777" w:rsidTr="0092602B">
        <w:trPr>
          <w:trHeight w:val="330"/>
        </w:trPr>
        <w:tc>
          <w:tcPr>
            <w:tcW w:w="9322" w:type="dxa"/>
            <w:gridSpan w:val="3"/>
          </w:tcPr>
          <w:p w14:paraId="10968C6C" w14:textId="77777777" w:rsidR="003D5A64" w:rsidRPr="006D2196" w:rsidRDefault="003D5A64" w:rsidP="0092602B">
            <w:pPr>
              <w:tabs>
                <w:tab w:val="left" w:pos="6663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2196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3D5A64" w:rsidRPr="006D2196" w14:paraId="5AF7CB19" w14:textId="77777777" w:rsidTr="009260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4B6674AE" w14:textId="572892CB" w:rsidR="003D5A64" w:rsidRPr="00CC4804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804">
              <w:rPr>
                <w:rFonts w:ascii="Times New Roman" w:hAnsi="Times New Roman"/>
                <w:sz w:val="28"/>
                <w:szCs w:val="28"/>
              </w:rPr>
              <w:t>Заведующий кафедрой</w:t>
            </w:r>
            <w:r w:rsidR="00EC7EE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CC4804" w:rsidRPr="00CC4804">
              <w:rPr>
                <w:rFonts w:ascii="Times New Roman" w:hAnsi="Times New Roman"/>
                <w:sz w:val="28"/>
                <w:szCs w:val="28"/>
              </w:rPr>
              <w:t>арабского языка и гуманитарных дисциплин</w:t>
            </w:r>
          </w:p>
          <w:p w14:paraId="34970896" w14:textId="77777777" w:rsidR="0006402D" w:rsidRPr="00CC4804" w:rsidRDefault="0006402D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1312003" w14:textId="77777777" w:rsidR="003D5A64" w:rsidRPr="00CC4804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74A5CB6F" w14:textId="725B3FA1" w:rsidR="003D5A64" w:rsidRPr="006D2196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Декан факультета</w:t>
            </w:r>
            <w:r w:rsidR="00CC4804">
              <w:rPr>
                <w:rFonts w:ascii="Times New Roman" w:hAnsi="Times New Roman"/>
                <w:sz w:val="28"/>
                <w:szCs w:val="28"/>
              </w:rPr>
              <w:t xml:space="preserve"> исламских наук</w:t>
            </w:r>
          </w:p>
          <w:p w14:paraId="364DE435" w14:textId="15BD67F3" w:rsidR="00EC7EE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4986A8" w14:textId="05BFA969" w:rsidR="00EC7EE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4D2D479" w14:textId="77777777" w:rsidR="00EC7EE6" w:rsidRPr="006D219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71A17B" w14:textId="77777777" w:rsidR="003D5A64" w:rsidRPr="006D2196" w:rsidRDefault="003D5A64" w:rsidP="00EC7EE6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5E4CDAF3" w14:textId="77777777" w:rsidR="003D5A64" w:rsidRPr="006D2196" w:rsidRDefault="003D5A64" w:rsidP="00EC7EE6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 xml:space="preserve">Заведующий учебным отделом </w:t>
            </w:r>
          </w:p>
          <w:p w14:paraId="0D294802" w14:textId="472DE9B1" w:rsidR="00CC4804" w:rsidRDefault="00CC4804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6B0CEF" w14:textId="70DBFA4C" w:rsidR="00EC7EE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1E2EC5" w14:textId="77777777" w:rsidR="00EC7EE6" w:rsidRPr="006D2196" w:rsidRDefault="00EC7EE6" w:rsidP="00EC7EE6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96BDB0" w14:textId="77777777" w:rsidR="003D5A64" w:rsidRPr="006D2196" w:rsidRDefault="003D5A64" w:rsidP="00EC7EE6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14:paraId="6F3766D4" w14:textId="77777777" w:rsidR="003D5A64" w:rsidRPr="006D2196" w:rsidRDefault="003D5A64" w:rsidP="000D3ED3">
      <w:pPr>
        <w:tabs>
          <w:tab w:val="left" w:pos="6663"/>
        </w:tabs>
        <w:rPr>
          <w:rFonts w:ascii="Times New Roman" w:hAnsi="Times New Roman"/>
          <w:color w:val="000000"/>
          <w:sz w:val="28"/>
          <w:szCs w:val="28"/>
        </w:rPr>
      </w:pPr>
    </w:p>
    <w:p w14:paraId="3B70D0AC" w14:textId="2F053262" w:rsidR="003D5A64" w:rsidRPr="006D2196" w:rsidRDefault="003D5A64" w:rsidP="0006402D">
      <w:pPr>
        <w:tabs>
          <w:tab w:val="left" w:pos="6663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КАЗАНЬ 20</w:t>
      </w:r>
      <w:r w:rsidR="00960318">
        <w:rPr>
          <w:rFonts w:ascii="Times New Roman" w:hAnsi="Times New Roman"/>
          <w:color w:val="000000"/>
          <w:sz w:val="28"/>
          <w:szCs w:val="28"/>
        </w:rPr>
        <w:t>2</w:t>
      </w:r>
      <w:r w:rsidR="000E69E1">
        <w:rPr>
          <w:rFonts w:ascii="Times New Roman" w:hAnsi="Times New Roman"/>
          <w:color w:val="000000"/>
          <w:sz w:val="28"/>
          <w:szCs w:val="28"/>
        </w:rPr>
        <w:t>4</w:t>
      </w:r>
    </w:p>
    <w:p w14:paraId="7202217C" w14:textId="77777777" w:rsidR="003D5A64" w:rsidRPr="006D2196" w:rsidRDefault="003D5A64" w:rsidP="000D3ED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6D2196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5AA5737D" w14:textId="77777777" w:rsidR="00082E33" w:rsidRPr="00082E33" w:rsidRDefault="00082E33" w:rsidP="00082E33">
      <w:pPr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Наименование направления </w:t>
      </w:r>
    </w:p>
    <w:p w14:paraId="184C6372" w14:textId="77777777" w:rsidR="00082E33" w:rsidRPr="00082E33" w:rsidRDefault="00082E33" w:rsidP="00082E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2E33">
        <w:rPr>
          <w:rFonts w:ascii="Times New Roman" w:hAnsi="Times New Roman"/>
          <w:bCs/>
          <w:sz w:val="28"/>
          <w:szCs w:val="28"/>
        </w:rPr>
        <w:t>Направление – «</w:t>
      </w:r>
      <w:r w:rsidRPr="00082E33">
        <w:rPr>
          <w:rFonts w:ascii="Times New Roman" w:hAnsi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82E33">
        <w:rPr>
          <w:rFonts w:ascii="Times New Roman" w:hAnsi="Times New Roman"/>
          <w:sz w:val="28"/>
          <w:szCs w:val="28"/>
        </w:rPr>
        <w:t>»</w:t>
      </w:r>
    </w:p>
    <w:p w14:paraId="1F2B493D" w14:textId="458FC882" w:rsidR="00082E33" w:rsidRPr="00082E33" w:rsidRDefault="00082E33" w:rsidP="00082E33">
      <w:pPr>
        <w:pStyle w:val="a4"/>
        <w:ind w:left="0" w:right="-284"/>
        <w:jc w:val="left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sz w:val="28"/>
          <w:szCs w:val="28"/>
          <w:u w:val="single"/>
        </w:rPr>
        <w:t>Код и наименование дисциплины</w:t>
      </w:r>
    </w:p>
    <w:p w14:paraId="56CB8B6E" w14:textId="3BE36F22" w:rsidR="003D5A64" w:rsidRPr="00082E33" w:rsidRDefault="003D5A64" w:rsidP="00082E33">
      <w:pPr>
        <w:pStyle w:val="a4"/>
        <w:ind w:left="0" w:right="-284"/>
        <w:jc w:val="left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bCs/>
          <w:sz w:val="28"/>
          <w:szCs w:val="28"/>
        </w:rPr>
        <w:t>ЕН.Р.01 Концепции современного естествознания</w:t>
      </w:r>
    </w:p>
    <w:p w14:paraId="59B0DEB0" w14:textId="77777777" w:rsidR="003D5A64" w:rsidRPr="00082E33" w:rsidRDefault="003D5A64" w:rsidP="00082E33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sz w:val="28"/>
          <w:szCs w:val="28"/>
        </w:rPr>
        <w:t>2.Цель (и)</w:t>
      </w:r>
      <w:r w:rsidR="006D2196" w:rsidRPr="00082E33">
        <w:rPr>
          <w:rFonts w:ascii="Times New Roman" w:hAnsi="Times New Roman"/>
          <w:b/>
          <w:sz w:val="28"/>
          <w:szCs w:val="28"/>
        </w:rPr>
        <w:t>освоения дисциплины</w:t>
      </w:r>
    </w:p>
    <w:p w14:paraId="715BFD12" w14:textId="77777777" w:rsidR="003D5A64" w:rsidRPr="006D2196" w:rsidRDefault="003D5A64" w:rsidP="00082E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Цель дисциплины - дать учащимся панорамное, целостное видение картины современного естествознания как одной из фундаментальных частей человеческой культуры и как особого способа общения человека с миром. Основная задача дисциплины состоит в создании у студентов способности самостоятельно мыслить и принимать решения в области профессиональной деятельности на основании твердого знания фундаментальных принципов естествознания.</w:t>
      </w:r>
    </w:p>
    <w:p w14:paraId="4304E7F6" w14:textId="77777777" w:rsidR="00082E33" w:rsidRPr="00082E33" w:rsidRDefault="00082E33" w:rsidP="00082E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sz w:val="28"/>
          <w:szCs w:val="28"/>
        </w:rPr>
        <w:t>Задачи курса:</w:t>
      </w:r>
    </w:p>
    <w:p w14:paraId="35B14C47" w14:textId="5D8B45E2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осознание специфики гуманитарного и естественнонаучного типов познавательной деятельности, необходимости их глубокого внутреннего согласования, интеграции на основе целостного взгляда на окружающий мир;</w:t>
      </w:r>
    </w:p>
    <w:p w14:paraId="6DC80E9D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формирование ясного представления о содержании современных физической, астрономической и биологической картин мира как системе фундаментальных знаний обоснованиях целостности и многообразия природы;</w:t>
      </w:r>
    </w:p>
    <w:p w14:paraId="2EE5A089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понимание содержания современных глобальных экологических проблем в их связи с основными законами естествознания;</w:t>
      </w:r>
    </w:p>
    <w:p w14:paraId="3A4C7938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6D2196">
        <w:rPr>
          <w:rFonts w:ascii="Times New Roman" w:hAnsi="Times New Roman"/>
          <w:sz w:val="28"/>
          <w:szCs w:val="28"/>
          <w:lang w:eastAsia="en-US"/>
        </w:rPr>
        <w:t>- ознакомление с историей и современным состоянием естественнонаучного познания;</w:t>
      </w:r>
    </w:p>
    <w:p w14:paraId="22D31DD5" w14:textId="77777777" w:rsidR="003D5A64" w:rsidRPr="006D2196" w:rsidRDefault="003D5A64" w:rsidP="00082E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осознание студентами проблем экологии и безопасности жизнедеятельности общества в связи с основными концепциями и законами естествознания.</w:t>
      </w:r>
    </w:p>
    <w:p w14:paraId="5C29A924" w14:textId="77777777" w:rsidR="00082E33" w:rsidRPr="00082E33" w:rsidRDefault="00082E33" w:rsidP="00082E33">
      <w:pPr>
        <w:spacing w:after="0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454ABC7E" w14:textId="77777777" w:rsidR="00082E33" w:rsidRPr="00082E33" w:rsidRDefault="00082E33" w:rsidP="00082E33">
      <w:pPr>
        <w:spacing w:after="0"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r w:rsidRPr="00082E33">
        <w:rPr>
          <w:rFonts w:ascii="Times New Roman" w:hAnsi="Times New Roman"/>
          <w:iCs/>
          <w:sz w:val="28"/>
          <w:szCs w:val="28"/>
        </w:rPr>
        <w:t xml:space="preserve">Данная дисциплина входит в базовую часть цикла Естественнонаучные дисциплины. </w:t>
      </w:r>
    </w:p>
    <w:p w14:paraId="5F2E159F" w14:textId="77777777" w:rsidR="00082E33" w:rsidRPr="00082E33" w:rsidRDefault="00082E33" w:rsidP="00082E33">
      <w:pPr>
        <w:pStyle w:val="af7"/>
        <w:spacing w:line="240" w:lineRule="auto"/>
        <w:ind w:firstLine="0"/>
        <w:rPr>
          <w:sz w:val="28"/>
        </w:rPr>
      </w:pPr>
      <w:r w:rsidRPr="00082E33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результатов освоения образовательной программы</w:t>
      </w:r>
    </w:p>
    <w:p w14:paraId="53953F0D" w14:textId="7AE9086D" w:rsidR="003D5A64" w:rsidRPr="00082E33" w:rsidRDefault="003D5A64" w:rsidP="00082E33">
      <w:pPr>
        <w:spacing w:after="0"/>
        <w:rPr>
          <w:rFonts w:ascii="Times New Roman" w:hAnsi="Times New Roman"/>
          <w:bCs/>
          <w:i/>
          <w:iCs/>
          <w:sz w:val="28"/>
          <w:szCs w:val="28"/>
        </w:rPr>
      </w:pPr>
      <w:r w:rsidRPr="00082E33">
        <w:rPr>
          <w:rFonts w:ascii="Times New Roman" w:hAnsi="Times New Roman"/>
          <w:bCs/>
          <w:i/>
          <w:iCs/>
          <w:sz w:val="28"/>
          <w:szCs w:val="28"/>
        </w:rPr>
        <w:t>В результате освоения дисциплины обучающийся должен:</w:t>
      </w:r>
    </w:p>
    <w:p w14:paraId="1FA0B5B5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082E33">
        <w:rPr>
          <w:b/>
          <w:bCs/>
          <w:sz w:val="28"/>
          <w:szCs w:val="28"/>
        </w:rPr>
        <w:t>Знать</w:t>
      </w:r>
      <w:r w:rsidRPr="006D2196">
        <w:rPr>
          <w:sz w:val="28"/>
          <w:szCs w:val="28"/>
        </w:rPr>
        <w:t xml:space="preserve">: </w:t>
      </w:r>
    </w:p>
    <w:p w14:paraId="7367AE60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6D2196">
        <w:rPr>
          <w:sz w:val="28"/>
          <w:szCs w:val="28"/>
        </w:rPr>
        <w:t xml:space="preserve">- структуру, форму и методы научного познания; </w:t>
      </w:r>
    </w:p>
    <w:p w14:paraId="6B999FF8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6D2196">
        <w:rPr>
          <w:sz w:val="28"/>
          <w:szCs w:val="28"/>
        </w:rPr>
        <w:t xml:space="preserve">- этапы исторического развития естествознания; </w:t>
      </w:r>
    </w:p>
    <w:p w14:paraId="7F9ADA1C" w14:textId="77777777" w:rsidR="003D5A64" w:rsidRPr="006D2196" w:rsidRDefault="003D5A64" w:rsidP="00082E33">
      <w:pPr>
        <w:pStyle w:val="ac"/>
        <w:tabs>
          <w:tab w:val="clear" w:pos="720"/>
          <w:tab w:val="clear" w:pos="756"/>
          <w:tab w:val="num" w:pos="822"/>
          <w:tab w:val="num" w:pos="964"/>
        </w:tabs>
        <w:spacing w:line="240" w:lineRule="auto"/>
        <w:ind w:left="0" w:firstLine="0"/>
        <w:rPr>
          <w:sz w:val="28"/>
          <w:szCs w:val="28"/>
        </w:rPr>
      </w:pPr>
      <w:r w:rsidRPr="006D2196">
        <w:rPr>
          <w:sz w:val="28"/>
          <w:szCs w:val="28"/>
        </w:rPr>
        <w:t>- основные концепции современной научной картины мира в связи с общими проблемами, стоящими перед человечеством.</w:t>
      </w:r>
    </w:p>
    <w:p w14:paraId="28F6F57C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82E33">
        <w:rPr>
          <w:rFonts w:ascii="Times New Roman" w:hAnsi="Times New Roman"/>
          <w:b/>
          <w:bCs/>
          <w:sz w:val="28"/>
          <w:szCs w:val="28"/>
        </w:rPr>
        <w:t>Уметь</w:t>
      </w:r>
      <w:r w:rsidRPr="006D2196">
        <w:rPr>
          <w:rFonts w:ascii="Times New Roman" w:hAnsi="Times New Roman"/>
          <w:sz w:val="28"/>
          <w:szCs w:val="28"/>
        </w:rPr>
        <w:t xml:space="preserve">: </w:t>
      </w:r>
    </w:p>
    <w:p w14:paraId="25345404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логично формулировать, излагать и аргументировано отстаивать собственное</w:t>
      </w:r>
    </w:p>
    <w:p w14:paraId="6387D93E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видение рассматриваемых естественно-научных проблем; </w:t>
      </w:r>
    </w:p>
    <w:p w14:paraId="6DA61DC6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 xml:space="preserve">- базироваться на принципах научного подхода в процессе формирования мировоззренческих взглядов в аспекте взаимоотношений человека с окружающей средой и проблем экологической безопасности; </w:t>
      </w:r>
    </w:p>
    <w:p w14:paraId="18D1379B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принять нравственные обязанности по отношению к окружающей природе, обществу, другим людям и самому себе.</w:t>
      </w:r>
    </w:p>
    <w:p w14:paraId="4BC304F6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82E33">
        <w:rPr>
          <w:rFonts w:ascii="Times New Roman" w:hAnsi="Times New Roman"/>
          <w:b/>
          <w:bCs/>
          <w:sz w:val="28"/>
          <w:szCs w:val="28"/>
        </w:rPr>
        <w:t>Владеть</w:t>
      </w:r>
      <w:r w:rsidRPr="006D2196">
        <w:rPr>
          <w:rFonts w:ascii="Times New Roman" w:hAnsi="Times New Roman"/>
          <w:sz w:val="28"/>
          <w:szCs w:val="28"/>
        </w:rPr>
        <w:t>:</w:t>
      </w:r>
    </w:p>
    <w:p w14:paraId="13A22BF5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- знаниями в различных сферах жизни общества; </w:t>
      </w:r>
    </w:p>
    <w:p w14:paraId="4F7D20A2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способностью выявления естественнонаучной сущности проблем, возникающих в ходе профессиональной деятельности;</w:t>
      </w:r>
    </w:p>
    <w:p w14:paraId="0E59BD66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- культурой мышления; </w:t>
      </w:r>
    </w:p>
    <w:p w14:paraId="23C39DAA" w14:textId="77777777" w:rsidR="003D5A64" w:rsidRPr="006D2196" w:rsidRDefault="003D5A64" w:rsidP="00523D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- способностью к обобщению, анализу, восприятию информации, постановке цели.</w:t>
      </w:r>
    </w:p>
    <w:p w14:paraId="228451A9" w14:textId="77777777" w:rsidR="003D5A64" w:rsidRPr="006D2196" w:rsidRDefault="003D5A64" w:rsidP="00523D0D">
      <w:pPr>
        <w:ind w:left="-45"/>
        <w:jc w:val="both"/>
        <w:rPr>
          <w:rFonts w:ascii="Times New Roman" w:hAnsi="Times New Roman"/>
          <w:sz w:val="28"/>
          <w:szCs w:val="28"/>
        </w:rPr>
      </w:pPr>
    </w:p>
    <w:p w14:paraId="39334C19" w14:textId="0D95B576" w:rsidR="003D5A64" w:rsidRPr="00082E33" w:rsidRDefault="00082E33" w:rsidP="00082E33">
      <w:pPr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Структура и содержание дисциплины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701"/>
        <w:gridCol w:w="1264"/>
        <w:gridCol w:w="11"/>
      </w:tblGrid>
      <w:tr w:rsidR="00862D40" w:rsidRPr="006D2196" w14:paraId="3AA3EAFE" w14:textId="77777777" w:rsidTr="00082E33">
        <w:trPr>
          <w:trHeight w:val="371"/>
        </w:trPr>
        <w:tc>
          <w:tcPr>
            <w:tcW w:w="5637" w:type="dxa"/>
            <w:vMerge w:val="restart"/>
            <w:vAlign w:val="center"/>
          </w:tcPr>
          <w:p w14:paraId="7FFB3D62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701" w:type="dxa"/>
            <w:vMerge w:val="restart"/>
            <w:vAlign w:val="center"/>
          </w:tcPr>
          <w:p w14:paraId="646EE4CA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Всего часов (ч.)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0D4C13E5" w14:textId="665447A9" w:rsidR="00862D40" w:rsidRPr="006D2196" w:rsidRDefault="008C5082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62D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2D40" w:rsidRPr="006D2196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862D40" w:rsidRPr="006D2196" w14:paraId="0B31EFFC" w14:textId="77777777" w:rsidTr="00082E33">
        <w:trPr>
          <w:trHeight w:val="395"/>
        </w:trPr>
        <w:tc>
          <w:tcPr>
            <w:tcW w:w="5637" w:type="dxa"/>
            <w:vMerge/>
            <w:vAlign w:val="center"/>
          </w:tcPr>
          <w:p w14:paraId="3D7AF1F5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30A11C1F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2FC09C1E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2D40" w:rsidRPr="006D2196" w14:paraId="66292EDC" w14:textId="77777777" w:rsidTr="00082E33">
        <w:trPr>
          <w:trHeight w:val="435"/>
        </w:trPr>
        <w:tc>
          <w:tcPr>
            <w:tcW w:w="5637" w:type="dxa"/>
            <w:vMerge/>
            <w:vAlign w:val="center"/>
          </w:tcPr>
          <w:p w14:paraId="15D05C28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756C3A8D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540F3320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5082" w:rsidRPr="006D2196" w14:paraId="5F5068A8" w14:textId="77777777" w:rsidTr="005E2095">
        <w:trPr>
          <w:trHeight w:val="339"/>
        </w:trPr>
        <w:tc>
          <w:tcPr>
            <w:tcW w:w="5637" w:type="dxa"/>
            <w:vAlign w:val="center"/>
          </w:tcPr>
          <w:p w14:paraId="54F79EC3" w14:textId="77777777" w:rsidR="008C5082" w:rsidRPr="006D2196" w:rsidRDefault="008C5082" w:rsidP="008C5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A928DCF" w14:textId="61E5591C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275" w:type="dxa"/>
            <w:gridSpan w:val="2"/>
          </w:tcPr>
          <w:p w14:paraId="2357186A" w14:textId="1004F3CC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C5082" w:rsidRPr="006D2196" w14:paraId="556FDCCB" w14:textId="77777777" w:rsidTr="005E2095">
        <w:trPr>
          <w:trHeight w:val="419"/>
        </w:trPr>
        <w:tc>
          <w:tcPr>
            <w:tcW w:w="5637" w:type="dxa"/>
            <w:vAlign w:val="center"/>
          </w:tcPr>
          <w:p w14:paraId="2ACBE02E" w14:textId="77777777" w:rsidR="008C5082" w:rsidRPr="006D2196" w:rsidRDefault="008C5082" w:rsidP="008C5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701" w:type="dxa"/>
          </w:tcPr>
          <w:p w14:paraId="6A6414CF" w14:textId="709C4E8E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gridSpan w:val="2"/>
          </w:tcPr>
          <w:p w14:paraId="1C7F29B6" w14:textId="0DDA32C2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C5082" w:rsidRPr="006D2196" w14:paraId="2323FFF0" w14:textId="77777777" w:rsidTr="005E2095">
        <w:trPr>
          <w:trHeight w:val="357"/>
        </w:trPr>
        <w:tc>
          <w:tcPr>
            <w:tcW w:w="5637" w:type="dxa"/>
            <w:vAlign w:val="center"/>
          </w:tcPr>
          <w:p w14:paraId="3F7641FF" w14:textId="77777777" w:rsidR="008C5082" w:rsidRPr="006D2196" w:rsidRDefault="008C5082" w:rsidP="008C5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Лекции (Л)</w:t>
            </w:r>
          </w:p>
        </w:tc>
        <w:tc>
          <w:tcPr>
            <w:tcW w:w="1701" w:type="dxa"/>
          </w:tcPr>
          <w:p w14:paraId="36CE9CD8" w14:textId="6FC36D3C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gridSpan w:val="2"/>
          </w:tcPr>
          <w:p w14:paraId="2F63CFB4" w14:textId="0FDB95DB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C5082" w:rsidRPr="006D2196" w14:paraId="0F5876E0" w14:textId="77777777" w:rsidTr="005E2095">
        <w:trPr>
          <w:trHeight w:val="134"/>
        </w:trPr>
        <w:tc>
          <w:tcPr>
            <w:tcW w:w="5637" w:type="dxa"/>
            <w:vAlign w:val="center"/>
          </w:tcPr>
          <w:p w14:paraId="371E61F8" w14:textId="77777777" w:rsidR="008C5082" w:rsidRPr="006D2196" w:rsidRDefault="008C5082" w:rsidP="008C5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Практические занятия (ПрЗ)</w:t>
            </w:r>
          </w:p>
        </w:tc>
        <w:tc>
          <w:tcPr>
            <w:tcW w:w="1701" w:type="dxa"/>
          </w:tcPr>
          <w:p w14:paraId="23A14162" w14:textId="7B47F033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gridSpan w:val="2"/>
          </w:tcPr>
          <w:p w14:paraId="7C5621B7" w14:textId="7A8C1197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C5082" w:rsidRPr="006D2196" w14:paraId="414860B7" w14:textId="77777777" w:rsidTr="005E2095">
        <w:trPr>
          <w:trHeight w:val="237"/>
        </w:trPr>
        <w:tc>
          <w:tcPr>
            <w:tcW w:w="5637" w:type="dxa"/>
            <w:vAlign w:val="center"/>
          </w:tcPr>
          <w:p w14:paraId="4FD5198F" w14:textId="77777777" w:rsidR="008C5082" w:rsidRPr="006D2196" w:rsidRDefault="008C5082" w:rsidP="008C5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701" w:type="dxa"/>
          </w:tcPr>
          <w:p w14:paraId="3D4266E7" w14:textId="0F3954F6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275" w:type="dxa"/>
            <w:gridSpan w:val="2"/>
          </w:tcPr>
          <w:p w14:paraId="37729199" w14:textId="4D5B7432" w:rsidR="008C5082" w:rsidRPr="008C5082" w:rsidRDefault="008C5082" w:rsidP="008C5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5082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</w:tr>
      <w:tr w:rsidR="00862D40" w:rsidRPr="006D2196" w14:paraId="59297C61" w14:textId="77777777" w:rsidTr="00082E33">
        <w:trPr>
          <w:gridAfter w:val="1"/>
          <w:wAfter w:w="11" w:type="dxa"/>
          <w:trHeight w:val="70"/>
        </w:trPr>
        <w:tc>
          <w:tcPr>
            <w:tcW w:w="7338" w:type="dxa"/>
            <w:gridSpan w:val="2"/>
            <w:vAlign w:val="center"/>
          </w:tcPr>
          <w:p w14:paraId="10B326EC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Вид итогового контроля (зачет/экзамен)</w:t>
            </w:r>
          </w:p>
        </w:tc>
        <w:tc>
          <w:tcPr>
            <w:tcW w:w="1264" w:type="dxa"/>
            <w:vAlign w:val="center"/>
          </w:tcPr>
          <w:p w14:paraId="43E8E86D" w14:textId="77777777" w:rsidR="00862D40" w:rsidRPr="006D2196" w:rsidRDefault="00862D40" w:rsidP="002148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196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</w:tbl>
    <w:p w14:paraId="27958CD3" w14:textId="77777777" w:rsidR="00862D40" w:rsidRPr="006D2196" w:rsidRDefault="00862D40" w:rsidP="00523D0D">
      <w:pPr>
        <w:ind w:firstLine="567"/>
        <w:rPr>
          <w:rFonts w:ascii="Times New Roman" w:hAnsi="Times New Roman"/>
          <w:sz w:val="28"/>
          <w:szCs w:val="28"/>
        </w:rPr>
      </w:pPr>
    </w:p>
    <w:p w14:paraId="1E30CEDB" w14:textId="164D2AA8" w:rsidR="00082E33" w:rsidRPr="006D2196" w:rsidRDefault="00082E33" w:rsidP="00082E33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С</w:t>
      </w:r>
      <w:r w:rsidRPr="00082E3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одержание дисциплины</w:t>
      </w:r>
    </w:p>
    <w:p w14:paraId="517C6141" w14:textId="77777777" w:rsidR="00082E33" w:rsidRPr="006D2196" w:rsidRDefault="00082E33" w:rsidP="00082E33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1.</w:t>
      </w:r>
      <w:r w:rsidRPr="006D2196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6D2196">
        <w:rPr>
          <w:rFonts w:ascii="Times New Roman" w:hAnsi="Times New Roman"/>
          <w:b/>
          <w:sz w:val="28"/>
          <w:szCs w:val="28"/>
        </w:rPr>
        <w:t>Естественнонаучная и гуманитарная культуры.</w:t>
      </w:r>
      <w:r w:rsidRPr="006D21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b/>
          <w:sz w:val="28"/>
          <w:szCs w:val="28"/>
        </w:rPr>
        <w:t>Античное и средневековое естествознание. Новое время.</w:t>
      </w:r>
    </w:p>
    <w:p w14:paraId="2BABCF35" w14:textId="77777777" w:rsidR="00082E33" w:rsidRPr="006D2196" w:rsidRDefault="00082E33" w:rsidP="00082E33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Современное естествознание как совокупность естественных наук. Что понимается под термином «концепция»? Какое место занимает естествознание в системе наук? Наука и культура. Материальная и духовная культуры. Естественнонаучная и гуманитарная культуры. Отличие науки от мифологии, мистики, религии, философии, идеологии и техники. Негативность разделения наук, необходимость целостного развития культуры. История  естествознания. Естествознание в период средневековья. Наука арабского мира. Возникновение университетов. Эпоха Возрождения как переход от средневековья к Новому времени. </w:t>
      </w:r>
    </w:p>
    <w:p w14:paraId="793900DD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Тема 2.</w:t>
      </w:r>
      <w:r w:rsidRPr="006D2196">
        <w:rPr>
          <w:rFonts w:ascii="Times New Roman" w:hAnsi="Times New Roman"/>
          <w:b/>
          <w:sz w:val="28"/>
          <w:szCs w:val="28"/>
        </w:rPr>
        <w:t xml:space="preserve"> Формирование классической  механики и механистической картины мира Современная естественнонаучная картина мира. Научный метод .</w:t>
      </w:r>
    </w:p>
    <w:p w14:paraId="1AE30B9C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Н. Коперник и его гелиоцентрическая система. Галилео Галилей – основатель физики как науки. Научные достижения Г. Галилея. Законы небесной механики И. Кеплера. Основные законы классической механики И. Ньютона и область их действия. Научные достижения, мировоззрение и методология исследований И. Ньютона. Инерциальные системы отсчета. Принцип относительности Г.Галилея. Пространство, время, движение в механистической картине мира.  </w:t>
      </w:r>
    </w:p>
    <w:p w14:paraId="134113C0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 Современная  естественнонаучная картина  мира:  мегамир,  макромир  и  микромир,  их  эволюция. Научный метод, методология. Всеобщие,  общенаучные  и частнонаучные методы познания.  </w:t>
      </w:r>
    </w:p>
    <w:p w14:paraId="429F6971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3.</w:t>
      </w:r>
      <w:r w:rsidRPr="006D2196">
        <w:rPr>
          <w:rFonts w:ascii="Times New Roman" w:hAnsi="Times New Roman"/>
          <w:b/>
          <w:sz w:val="28"/>
          <w:szCs w:val="28"/>
        </w:rPr>
        <w:t xml:space="preserve"> Современное представление о веществе как одной из форм материи. Законы сохранения энергии. Симметрия и асимметрия.</w:t>
      </w:r>
    </w:p>
    <w:p w14:paraId="789CF2D5" w14:textId="77777777" w:rsidR="00082E33" w:rsidRPr="006D2196" w:rsidRDefault="00082E33" w:rsidP="00082E33">
      <w:pPr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Вещество как форма материи. Упорядоченность его структуры. Беспорядок и хаос как всякое  отсутствие  структуры. Различие  в  строении  материальных  объектов микромира, макромира и мегамира. Развитие представлений  о  структуре  атомов. Энергия. Закон сохранения энергии в рамках динамики. Современные  понятия  симметрии  и  асимметрии.  Симметрия  как  выражение  идеи сохранения,  неизменности,  ограничения  числа  возможных  вариантов </w:t>
      </w:r>
    </w:p>
    <w:p w14:paraId="381CCCF7" w14:textId="77777777" w:rsidR="00082E33" w:rsidRPr="006D2196" w:rsidRDefault="00082E33" w:rsidP="00082E33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 xml:space="preserve">Тема 4. </w:t>
      </w:r>
      <w:r w:rsidRPr="006D2196">
        <w:rPr>
          <w:rFonts w:ascii="Times New Roman" w:hAnsi="Times New Roman"/>
          <w:b/>
          <w:sz w:val="28"/>
          <w:szCs w:val="28"/>
        </w:rPr>
        <w:t>Взаимодействие. Закон всемирного тяготения. Принцип эквивалентности</w:t>
      </w:r>
    </w:p>
    <w:p w14:paraId="43EFF5AC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Масса как характеристика инерции тела и его гравитационных свойств. Масса покоя. Инерция как свойство тел сохранять состояние равномерного прямолинейного движения или  покоя. Взаимодействие  как  категория,  отражающая  процессы  воздействия  объектов друг  на  друга,  их  взаимную  обусловленность  и  порождение  одним  объектом  другого. Четыре  типа  взаимодействий:  гравитационное,  электромагнитное,  сильное (ядерное)  и слабое.  Закон  всемирного  тяготения  И.  Ньютона.  Концепции  дальнодействия  и близкодействия.  </w:t>
      </w:r>
    </w:p>
    <w:p w14:paraId="67B0AE6F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20C832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5</w:t>
      </w:r>
      <w:r w:rsidRPr="006D2196">
        <w:rPr>
          <w:rFonts w:ascii="Times New Roman" w:hAnsi="Times New Roman"/>
          <w:b/>
          <w:sz w:val="28"/>
          <w:szCs w:val="28"/>
        </w:rPr>
        <w:t>. Теория относительности Эйнштейна. Пространство, время, масса и энергия</w:t>
      </w:r>
    </w:p>
    <w:p w14:paraId="04ACE0E9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3D0DB4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 xml:space="preserve">Принцип относительности А. Эйнштейна как объединение принципа относительности Г.Галилея  с  относительностью  одновременности.  </w:t>
      </w:r>
    </w:p>
    <w:p w14:paraId="7C43B067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D35CC6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6.</w:t>
      </w:r>
      <w:r w:rsidRPr="006D2196">
        <w:rPr>
          <w:rFonts w:ascii="Times New Roman" w:hAnsi="Times New Roman"/>
          <w:b/>
          <w:sz w:val="28"/>
          <w:szCs w:val="28"/>
        </w:rPr>
        <w:t xml:space="preserve"> Энергия и теплота. Принцип возрастания энтропии </w:t>
      </w:r>
    </w:p>
    <w:p w14:paraId="069AED6D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Понятие  энергии, теплоты. Термодинамическое  равновесие.  Первое  начало термодинамики  как  закон  сохранения  энергии  в  макроскопических  процессах.    Второе  начало  термодинамики  как  закон возрастания энтропии. Проблема тепловой смерти Вселенной.  </w:t>
      </w:r>
    </w:p>
    <w:p w14:paraId="00932BBE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01D3E5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7</w:t>
      </w:r>
      <w:r w:rsidRPr="006D2196">
        <w:rPr>
          <w:rFonts w:ascii="Times New Roman" w:hAnsi="Times New Roman"/>
          <w:b/>
          <w:sz w:val="28"/>
          <w:szCs w:val="28"/>
        </w:rPr>
        <w:t xml:space="preserve">. Квантовая механика. Корпускулярное и континуальное описание природы </w:t>
      </w:r>
    </w:p>
    <w:p w14:paraId="462AB0B0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Квантовая  механика  как  физическая  теория,  устанавливающая  способ  описания  и закон  движения  на  микроуровне.  Ее  формирование  в  начале  ХХ  века (М.  Планк,  А. Эйнштейн,  В.  Гейзенберг,  Н.  Бор,  Луи  де  Бройль).  Принцип дополнительности Н. Бора и принцип неопределенности В. Гейзенберга.  Распространение Н. Бором принципа дополнительности   на  различные  сферы  деятельности  человека  и  явления  природы. </w:t>
      </w:r>
    </w:p>
    <w:p w14:paraId="6EC933A1" w14:textId="77777777" w:rsidR="00082E33" w:rsidRPr="006D2196" w:rsidRDefault="00082E33" w:rsidP="00082E3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CE87FF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8</w:t>
      </w:r>
      <w:r w:rsidRPr="006D2196">
        <w:rPr>
          <w:rFonts w:ascii="Times New Roman" w:hAnsi="Times New Roman"/>
          <w:b/>
          <w:sz w:val="28"/>
          <w:szCs w:val="28"/>
        </w:rPr>
        <w:t xml:space="preserve">. Вселенная и галактики. Солнечная система. Земля </w:t>
      </w:r>
    </w:p>
    <w:p w14:paraId="094419AE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Вселенная.  Гипотеза  образования  Вселенной  в  результате  Большого  Взрыва. Метагалактика. Галактики и  их скопления. Типы  галактик. Наша Галактика – Млечный Путь. Положение  Солнечной  системы  в  ней.  Строение  Солнечной  системы,  ее  возраст, гипотезы  ее происхождения. Строение Солнца, источник  его  энергии. Планеты. Земля – планета  Солнечной  системы,  ее  происхождение,  возраст  и  внутренне  строение. Геосферные оболочки Земли: литосфера, гидросфера, атмосфера.  </w:t>
      </w:r>
    </w:p>
    <w:p w14:paraId="1499EC19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t>Тема 9.</w:t>
      </w:r>
      <w:r w:rsidRPr="006D2196">
        <w:rPr>
          <w:rFonts w:ascii="Times New Roman" w:hAnsi="Times New Roman"/>
          <w:b/>
          <w:sz w:val="28"/>
          <w:szCs w:val="28"/>
        </w:rPr>
        <w:t xml:space="preserve"> Теология и биология. Эволюция и генетика </w:t>
      </w:r>
    </w:p>
    <w:p w14:paraId="70034449" w14:textId="77777777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Предметы  изучения  теологии  и  биологии.  Главное  разногласие  между  теологией  и биологией.  Катастрофизм  и  эволюционизм.  Особенности  биологического  уровня организации  материи.  Эволюционная  теория  развития  органического  мира  Ч.  Дарвина. Основные  принципы  эволюционного  развития:  наследственность  и  изменчивость, естественный  отбор  и  борьба  за  существование.  Законы  генетики  Г.  Менделя. Хромосомная  теория  наследственности. Изменение  генетических  программ  в  результате комбинирования родительских генов и генные мутации в результате воздействия внешней среды на структуру хромосом. Вероятностный характер эволюционных процессов.</w:t>
      </w:r>
    </w:p>
    <w:p w14:paraId="485F901E" w14:textId="77777777" w:rsidR="00082E33" w:rsidRPr="006D2196" w:rsidRDefault="00082E33" w:rsidP="00082E33">
      <w:pPr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Тема 10.</w:t>
      </w:r>
      <w:r w:rsidRPr="006D2196">
        <w:rPr>
          <w:rFonts w:ascii="Times New Roman" w:hAnsi="Times New Roman"/>
          <w:b/>
          <w:sz w:val="28"/>
          <w:szCs w:val="28"/>
        </w:rPr>
        <w:t xml:space="preserve"> Биосфера. Биологический уровень организации материи. Человек. Ноосфера как новый этап развития биосферы. Наука и религия.</w:t>
      </w:r>
    </w:p>
    <w:p w14:paraId="1528A272" w14:textId="4F00EA55" w:rsidR="00082E33" w:rsidRPr="006D2196" w:rsidRDefault="00082E33" w:rsidP="00082E3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Биосфера. Область ее распространения. Главное отличительное свойство живых организмов – наличие систем обмена веществ и воспроизведения материальных основ жизни. Организация биосферы как единство биогенных и абиогенных элементов, включенных в сферу жизни. Многообразие живых организмов как основной фактор устойчивости биосферы. Человек как физическое тело, как биологическое и как биосоциальное существо. И.П.  Павлов и физиология человека. Единство физиологического и  психического  состояния  человека.  Здоровье  человека  и  его работоспособность.  Валеология. Человек  разумный –  особый  феномен  природы.  Мозг  человека  как  материальный носитель разума. Научная мысль. Память. Психика как система регуляторов поведения в сложной среде.  Сознание,  мышление,  интуиция. Эстетическое  сознание,  творчество,  эмоции. Поведение  человека и животных. Биоэтика. Ноосфера – новый этап развития биосферы. Информация и информационное поле.  Необратимость  времени.  Культура  как конечный  результат  творческой  деятельности  человека.  Основные  стадии  развития культуры.  Эволюционно-синергетический  подход.  Три  механизма  эволюции. Самоорганизация в живой и неживой природе. Путь к единой культуре. Наука и религия как неделимое целое. </w:t>
      </w:r>
    </w:p>
    <w:p w14:paraId="45BFA1DF" w14:textId="77777777" w:rsidR="00082E33" w:rsidRPr="006D2196" w:rsidRDefault="00082E33" w:rsidP="00082E33">
      <w:pPr>
        <w:rPr>
          <w:rFonts w:ascii="Times New Roman" w:hAnsi="Times New Roman"/>
          <w:sz w:val="28"/>
          <w:szCs w:val="28"/>
          <w:u w:val="single"/>
        </w:rPr>
      </w:pPr>
      <w:r w:rsidRPr="006D2196">
        <w:rPr>
          <w:rFonts w:ascii="Times New Roman" w:hAnsi="Times New Roman"/>
          <w:b/>
          <w:sz w:val="28"/>
          <w:szCs w:val="28"/>
          <w:u w:val="single"/>
        </w:rPr>
        <w:t>Методические рекомендации (материалы) для преподавателя</w:t>
      </w:r>
    </w:p>
    <w:p w14:paraId="33C00CE1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При проведении лекционных  занятий по темам о происхождении Вселенной и структурной организации материи, целесообразно обратить особое внимание на изучение физического вакуума и его свойств, в частности на такие вопросы, как свойства пустоты; происхождение, развитие и виды материи, фундаментальные взаимодействия природы, проблема элементарности, проблема Большого взрыва и свойства Вселенной, современные представления о пространстве и времени. </w:t>
      </w:r>
    </w:p>
    <w:p w14:paraId="69BAE51C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 проведении лекционных занятий по теме о панораме современного естествознания целесообразно обратить внимание следующим вопросам: ритмы жизни, симметрии в природе, подобие природных систем, фрактальные закономерности в природе.</w:t>
      </w:r>
    </w:p>
    <w:p w14:paraId="41F4470D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При обсуждении проблем экологической ситуации рекомендуется уделять внимание следующим вопросам: техносферные сценарии: Римского клуба, концепция Рио, искусственная среда обитания, киборгизация, ноосферные сценарии, учение Вернадского о переходе биосферы в ноосферу, </w:t>
      </w:r>
      <w:r w:rsidRPr="006D2196">
        <w:rPr>
          <w:rFonts w:ascii="Times New Roman" w:hAnsi="Times New Roman"/>
          <w:sz w:val="28"/>
          <w:szCs w:val="28"/>
        </w:rPr>
        <w:lastRenderedPageBreak/>
        <w:t>экологический императив в современном естествознании, влияние антропогенного давления на окр.среду.</w:t>
      </w:r>
    </w:p>
    <w:p w14:paraId="53569C6E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При рассмотрении вопросов по проблемам человека, Земли и всей Вселенной желательно более подробно коснуться следующих вопросов: антропный космологический принцип, проблема «великого молчания» внеземных цивилизаций, проблема происхождения и эволюции форм жизни, человек как биосоциальный феномен. </w:t>
      </w:r>
    </w:p>
    <w:p w14:paraId="3CBC1894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 рассмотрении вопросов о познаваемости мира, следует обратить внимание на роль интеллекта в познании, роль научной интуиции в познании.</w:t>
      </w:r>
    </w:p>
    <w:p w14:paraId="1707BFD5" w14:textId="77777777" w:rsidR="00082E33" w:rsidRPr="006D2196" w:rsidRDefault="00082E33" w:rsidP="00082E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 проведении занятий по проблемам науки и религии, следует более полно раскрыть следующие вопросы: н</w:t>
      </w:r>
      <w:r w:rsidRPr="006D2196">
        <w:rPr>
          <w:rFonts w:ascii="Times New Roman" w:hAnsi="Times New Roman"/>
          <w:noProof/>
          <w:sz w:val="28"/>
          <w:szCs w:val="28"/>
        </w:rPr>
        <w:t>аука и религия о проблемах современного человечества, н</w:t>
      </w:r>
      <w:r w:rsidRPr="006D2196">
        <w:rPr>
          <w:rFonts w:ascii="Times New Roman" w:hAnsi="Times New Roman"/>
          <w:sz w:val="28"/>
          <w:szCs w:val="28"/>
        </w:rPr>
        <w:t xml:space="preserve">аучное и мусульманское мировоззрение, научный креационизм, научно-религиозные параллели, основы веры в исламе, проблемы биоэтики, религиозные и морально-этические проблемы клонирования. </w:t>
      </w:r>
    </w:p>
    <w:p w14:paraId="1F570E98" w14:textId="77777777" w:rsidR="00082E33" w:rsidRDefault="00082E33" w:rsidP="00082E33">
      <w:pPr>
        <w:rPr>
          <w:rFonts w:ascii="Times New Roman" w:hAnsi="Times New Roman"/>
          <w:sz w:val="28"/>
          <w:szCs w:val="28"/>
        </w:rPr>
      </w:pPr>
    </w:p>
    <w:p w14:paraId="11AB023D" w14:textId="3A881F8F" w:rsidR="00082E33" w:rsidRPr="00082E33" w:rsidRDefault="00082E33" w:rsidP="00082E3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082E33">
        <w:rPr>
          <w:rFonts w:ascii="Times New Roman" w:hAnsi="Times New Roman"/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68819F58" w14:textId="77777777" w:rsidR="00082E33" w:rsidRPr="006D2196" w:rsidRDefault="00082E33" w:rsidP="00082E33">
      <w:pPr>
        <w:numPr>
          <w:ilvl w:val="12"/>
          <w:numId w:val="0"/>
        </w:num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Самостоятельная работа студентов, изучающих курс «</w:t>
      </w:r>
      <w:r w:rsidRPr="006D2196">
        <w:rPr>
          <w:rFonts w:ascii="Times New Roman" w:hAnsi="Times New Roman"/>
          <w:bCs/>
          <w:sz w:val="28"/>
          <w:szCs w:val="28"/>
        </w:rPr>
        <w:t>Концепции современного естествознания»</w:t>
      </w:r>
      <w:r w:rsidRPr="006D2196">
        <w:rPr>
          <w:rFonts w:ascii="Times New Roman" w:hAnsi="Times New Roman"/>
          <w:sz w:val="28"/>
          <w:szCs w:val="28"/>
        </w:rPr>
        <w:t xml:space="preserve"> рассматривается как одна из важнейших форм творческой деятельности студентов по преобразованию информации в знания. В структуру самостоятельной работы входит работа студентов на лекциях и над текстом лекции после нее, в частности, при подготовке к контрольной работе и зачету; подготовка к семинарским занятиям (подбор литературы к определенной проблеме; работа над источниками; составление реферативного сообщения или доклада и пр.), а также работа на семинарских занятиях, проблемное проведение которых ориентирует студентов на творческий поиск оптимального решения проблемы, развивает навыки самостоятельного мышления и умения убедительной аргументации собственной позиции. В качестве самостоятельной работы студентов на семинаре рассматривается также участие студентов в подведении итогов семинара и оценка ими выступлений участников семинара.</w:t>
      </w:r>
    </w:p>
    <w:p w14:paraId="4FCAF438" w14:textId="77777777" w:rsidR="00082E33" w:rsidRPr="006D2196" w:rsidRDefault="00082E33" w:rsidP="00082E3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ab/>
        <w:t xml:space="preserve">Важнейшей формой самостоятельной работы студентов является реферативная работа. Студент может выбрать одну из приводимых ниже возможных тем рефератов и, самостоятельно подобрав литературу, написать </w:t>
      </w:r>
      <w:r w:rsidRPr="006D2196">
        <w:rPr>
          <w:rFonts w:ascii="Times New Roman" w:hAnsi="Times New Roman"/>
          <w:sz w:val="28"/>
          <w:szCs w:val="28"/>
        </w:rPr>
        <w:lastRenderedPageBreak/>
        <w:t xml:space="preserve">реферат. Проверкой усвоения материала служит промежуточное и итоговое тестирование студентов перед сдачей экзамена (зачета). Кроме того, студент может написать рецензию. Рецензия должна быть посвящена какой-либо научной работе классиков естествознания, приведенной в списке источников, или согласованной с преподавателем. Студент должен проявить способность самостоятельно разобраться в работе и выработать свое отношение к ней, используя полученные в рамках данного курса навыки. За эти работы предусмотрены баллы, которые указаны в части самостоятельной работы. </w:t>
      </w:r>
    </w:p>
    <w:p w14:paraId="3807EED9" w14:textId="77777777" w:rsidR="00082E33" w:rsidRPr="006D2196" w:rsidRDefault="00082E33" w:rsidP="00082E33">
      <w:pPr>
        <w:suppressAutoHyphens/>
        <w:spacing w:after="0" w:line="240" w:lineRule="auto"/>
        <w:ind w:right="88" w:firstLine="567"/>
        <w:jc w:val="both"/>
        <w:rPr>
          <w:rFonts w:ascii="Times New Roman" w:hAnsi="Times New Roman"/>
          <w:sz w:val="28"/>
          <w:szCs w:val="28"/>
        </w:rPr>
      </w:pPr>
    </w:p>
    <w:p w14:paraId="2362C0E4" w14:textId="77777777" w:rsidR="00082E33" w:rsidRPr="006D2196" w:rsidRDefault="00082E33" w:rsidP="00082E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sz w:val="28"/>
          <w:szCs w:val="28"/>
        </w:rPr>
        <w:t>Требования к реферату</w:t>
      </w:r>
    </w:p>
    <w:p w14:paraId="1E8EBE4D" w14:textId="77777777" w:rsidR="00082E33" w:rsidRPr="006D2196" w:rsidRDefault="00082E33" w:rsidP="00082E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Реферат должен удовлетворять следующим требованиям:</w:t>
      </w:r>
    </w:p>
    <w:p w14:paraId="652750C9" w14:textId="77777777" w:rsidR="00082E33" w:rsidRPr="006D2196" w:rsidRDefault="00082E33" w:rsidP="00082E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1.Реферат должен наиболее полно отразить тему и содержать актуальные на момент сдачи сведения.</w:t>
      </w:r>
    </w:p>
    <w:p w14:paraId="30530D6E" w14:textId="77777777" w:rsidR="00082E33" w:rsidRPr="006D2196" w:rsidRDefault="00082E33" w:rsidP="00082E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2.Объем реферата должен быть не менее 8 печ. стр. и не более 12 печ. стр. </w:t>
      </w:r>
    </w:p>
    <w:p w14:paraId="7D3709B4" w14:textId="77777777" w:rsidR="00082E33" w:rsidRPr="006D2196" w:rsidRDefault="00082E33" w:rsidP="00082E3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Оформление: текст набирается в редакторе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Microsoft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Word</w:t>
      </w:r>
      <w:r w:rsidRPr="006D2196">
        <w:rPr>
          <w:rFonts w:ascii="Times New Roman" w:hAnsi="Times New Roman"/>
          <w:sz w:val="28"/>
          <w:szCs w:val="28"/>
        </w:rPr>
        <w:t xml:space="preserve"> (основной шрифт –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Times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New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Roman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Cyr</w:t>
      </w:r>
      <w:r w:rsidRPr="006D2196">
        <w:rPr>
          <w:rFonts w:ascii="Times New Roman" w:hAnsi="Times New Roman"/>
          <w:i/>
          <w:sz w:val="28"/>
          <w:szCs w:val="28"/>
        </w:rPr>
        <w:t xml:space="preserve"> (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Times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New</w:t>
      </w:r>
      <w:r w:rsidRPr="006D2196">
        <w:rPr>
          <w:rFonts w:ascii="Times New Roman" w:hAnsi="Times New Roman"/>
          <w:i/>
          <w:sz w:val="28"/>
          <w:szCs w:val="28"/>
        </w:rPr>
        <w:t xml:space="preserve"> </w:t>
      </w:r>
      <w:r w:rsidRPr="006D2196">
        <w:rPr>
          <w:rFonts w:ascii="Times New Roman" w:hAnsi="Times New Roman"/>
          <w:i/>
          <w:sz w:val="28"/>
          <w:szCs w:val="28"/>
          <w:lang w:val="en-US"/>
        </w:rPr>
        <w:t>Roman</w:t>
      </w:r>
      <w:r w:rsidRPr="006D2196">
        <w:rPr>
          <w:rFonts w:ascii="Times New Roman" w:hAnsi="Times New Roman"/>
          <w:sz w:val="28"/>
          <w:szCs w:val="28"/>
        </w:rPr>
        <w:t>), начертание – обычный, размер – 14; абзац: отступ – 1,25 см, интервал перед – 0, после – 0, межстрочный интервал – одинарный).</w:t>
      </w:r>
    </w:p>
    <w:p w14:paraId="2F485099" w14:textId="77777777" w:rsidR="003D5A64" w:rsidRPr="006D2196" w:rsidRDefault="003D5A64" w:rsidP="00523D0D">
      <w:pPr>
        <w:spacing w:after="0" w:line="240" w:lineRule="auto"/>
        <w:ind w:left="56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9B47874" w14:textId="77777777" w:rsidR="00082E33" w:rsidRPr="008569F0" w:rsidRDefault="00082E33" w:rsidP="00082E33">
      <w:pPr>
        <w:ind w:firstLine="567"/>
        <w:jc w:val="both"/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</w:pPr>
      <w:r w:rsidRPr="008569F0"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для освоения дисциплины </w:t>
      </w:r>
    </w:p>
    <w:p w14:paraId="35686CB6" w14:textId="5B7DBD0D" w:rsidR="00E67580" w:rsidRPr="008569F0" w:rsidRDefault="00082E33" w:rsidP="00082E33">
      <w:pPr>
        <w:ind w:left="-45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8569F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Основная литература:</w:t>
      </w:r>
    </w:p>
    <w:p w14:paraId="021F4063" w14:textId="634F0206" w:rsidR="00E67580" w:rsidRPr="008569F0" w:rsidRDefault="00E36934" w:rsidP="00E67580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Разумов, В. А. Концепции современного естествознания : учебное пособие / В. А. Разумов. — Москва : ИНФРА-М, 2022. — 352 с. — (Высшее образование: Бакалавриат). - ISBN 978-5-16-009585-1. - Текст : электронный. - URL: https://znanium.com/catalog/product/1851539  – Режим доступа: по подписке.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3F5C746" w14:textId="77777777" w:rsidR="00E67580" w:rsidRPr="008569F0" w:rsidRDefault="00E67580" w:rsidP="00E67580">
      <w:pPr>
        <w:rPr>
          <w:rFonts w:ascii="Times New Roman" w:hAnsi="Times New Roman"/>
          <w:color w:val="000000"/>
          <w:sz w:val="28"/>
          <w:szCs w:val="28"/>
          <w:u w:val="single"/>
        </w:rPr>
      </w:pPr>
    </w:p>
    <w:p w14:paraId="06EA697B" w14:textId="77777777" w:rsidR="00E67580" w:rsidRPr="008569F0" w:rsidRDefault="00E67580" w:rsidP="00E67580">
      <w:pP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8569F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Дополнительная литература:</w:t>
      </w:r>
    </w:p>
    <w:p w14:paraId="69DD3BC2" w14:textId="0CE25E79" w:rsidR="00E67580" w:rsidRPr="008569F0" w:rsidRDefault="00E36934" w:rsidP="00E67580">
      <w:pPr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Рузавин, Г. И. Концепции современного естествознания : учебник / Г. И. Рузавин. — 3-е изд., стер. — Москва : ИНФРА-М, 2023. — 271 с. — (Высшее образование). — DOI 10.12737/ 2503. - ISBN 978-5-16-018670-2. - Текст : электронный. - URL: https://znanium.com/catalog/product/2017314  – Режим доступа: по подписке.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74A793D" w14:textId="189E52FC" w:rsidR="0095763F" w:rsidRPr="008569F0" w:rsidRDefault="00E36934" w:rsidP="00E67580">
      <w:pPr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Островский, Э. В. Концепции современного естествознания : учебное пособие / Э.В. Островский. — Москва : Вузовский учебник : ИНФРА-М, 2024. — 141 с. — (Высшее образование). — DOI 10.12737/textbook_5beafb1520cbe5.13931025. - ISBN 978-5-9558-0593-1. - Текст : электронный. - URL: https://znanium.com/catalog/product/1891835  – Режим доступа: по подписке.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613D5" w:rsidRPr="008569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671E0498" w14:textId="77777777" w:rsidR="00F613D5" w:rsidRPr="008569F0" w:rsidRDefault="00F613D5" w:rsidP="00F613D5">
      <w:pPr>
        <w:ind w:left="644" w:hanging="77"/>
        <w:jc w:val="both"/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</w:pPr>
      <w:bookmarkStart w:id="0" w:name="_Toc282347314"/>
      <w:r w:rsidRPr="008569F0">
        <w:rPr>
          <w:rFonts w:ascii="Times New Roman" w:eastAsia="Calibri" w:hAnsi="Times New Roman"/>
          <w:b/>
          <w:color w:val="000000"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05A31955" w14:textId="2FD6CD5F" w:rsidR="00F613D5" w:rsidRPr="008569F0" w:rsidRDefault="00F613D5" w:rsidP="00F613D5">
      <w:pPr>
        <w:ind w:left="644" w:hanging="7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8569F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6670E9" w:rsidRPr="008569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Гусейханов, М. К. Концепции современного естествознания [Электронный ресурс] : Учебник / М. К. Гусейханов, О. Р. Раджабов. - 7-е изд., перераб. и доп. - Москва : Издательско-торговая корпорация «Дашков и К°», 2012. - 540 с. - ISBN 978-5-394-01774-2. - Текст : электронный. - URL: </w:t>
      </w:r>
      <w:hyperlink r:id="rId7" w:history="1">
        <w:r w:rsidR="00E36934" w:rsidRPr="00D364CD">
          <w:rPr>
            <w:rStyle w:val="af2"/>
            <w:rFonts w:ascii="Times New Roman" w:hAnsi="Times New Roman"/>
            <w:sz w:val="28"/>
            <w:szCs w:val="28"/>
            <w:shd w:val="clear" w:color="auto" w:fill="FFFFFF"/>
          </w:rPr>
          <w:t>https://znanium.com/catalog/pr</w:t>
        </w:r>
        <w:r w:rsidR="00E36934" w:rsidRPr="00D364CD">
          <w:rPr>
            <w:rStyle w:val="af2"/>
            <w:rFonts w:ascii="Times New Roman" w:hAnsi="Times New Roman"/>
            <w:sz w:val="28"/>
            <w:szCs w:val="28"/>
            <w:shd w:val="clear" w:color="auto" w:fill="FFFFFF"/>
          </w:rPr>
          <w:t>o</w:t>
        </w:r>
        <w:r w:rsidR="00E36934" w:rsidRPr="00D364CD">
          <w:rPr>
            <w:rStyle w:val="af2"/>
            <w:rFonts w:ascii="Times New Roman" w:hAnsi="Times New Roman"/>
            <w:sz w:val="28"/>
            <w:szCs w:val="28"/>
            <w:shd w:val="clear" w:color="auto" w:fill="FFFFFF"/>
          </w:rPr>
          <w:t>duct/415287</w:t>
        </w:r>
      </w:hyperlink>
      <w:r w:rsidR="00E369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84ABC6B" w14:textId="77777777" w:rsidR="00F613D5" w:rsidRPr="00F613D5" w:rsidRDefault="00F613D5" w:rsidP="00F613D5">
      <w:pPr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63217CFA" w14:textId="742BA41F" w:rsidR="00F613D5" w:rsidRPr="00F613D5" w:rsidRDefault="00F613D5" w:rsidP="00F613D5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13D5">
        <w:rPr>
          <w:rFonts w:ascii="Times New Roman" w:eastAsia="Calibri" w:hAnsi="Times New Roman"/>
          <w:b/>
          <w:sz w:val="28"/>
          <w:szCs w:val="28"/>
          <w:lang w:eastAsia="en-US"/>
        </w:rPr>
        <w:t>-</w:t>
      </w:r>
    </w:p>
    <w:p w14:paraId="06460F85" w14:textId="77777777" w:rsidR="00F613D5" w:rsidRPr="00F613D5" w:rsidRDefault="00F613D5" w:rsidP="00F613D5">
      <w:pPr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2345D556" w14:textId="0173B26D" w:rsidR="00F613D5" w:rsidRDefault="00F613D5" w:rsidP="00F613D5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-</w:t>
      </w:r>
    </w:p>
    <w:p w14:paraId="6DDAFC56" w14:textId="77777777" w:rsidR="00F613D5" w:rsidRPr="00F613D5" w:rsidRDefault="00F613D5" w:rsidP="00F613D5">
      <w:pPr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613D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3AE0096C" w14:textId="6B3BD93D" w:rsidR="00F613D5" w:rsidRPr="00F613D5" w:rsidRDefault="00F613D5" w:rsidP="00F613D5">
      <w:pPr>
        <w:spacing w:after="0" w:line="240" w:lineRule="auto"/>
        <w:ind w:left="927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F613D5">
        <w:rPr>
          <w:rFonts w:ascii="Times New Roman" w:eastAsia="Calibri" w:hAnsi="Times New Roman"/>
          <w:i/>
          <w:sz w:val="28"/>
          <w:szCs w:val="28"/>
          <w:lang w:eastAsia="en-US"/>
        </w:rPr>
        <w:t>Ноутбук</w:t>
      </w:r>
    </w:p>
    <w:p w14:paraId="3FD64828" w14:textId="77777777" w:rsidR="00F613D5" w:rsidRPr="00F613D5" w:rsidRDefault="00F613D5" w:rsidP="00F613D5">
      <w:pPr>
        <w:ind w:left="927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</w:p>
    <w:p w14:paraId="442E336E" w14:textId="77777777" w:rsidR="00F613D5" w:rsidRPr="00F613D5" w:rsidRDefault="00F613D5" w:rsidP="00F613D5">
      <w:pPr>
        <w:ind w:firstLine="567"/>
        <w:jc w:val="center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13D5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007D23F3" w14:textId="77777777" w:rsidR="003D5A64" w:rsidRPr="006D2196" w:rsidRDefault="003D5A64" w:rsidP="00523D0D">
      <w:pPr>
        <w:pStyle w:val="a8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14:paraId="5BD8DC18" w14:textId="1D9B077C" w:rsidR="003D5A64" w:rsidRPr="006D2196" w:rsidRDefault="006670E9" w:rsidP="00523D0D">
      <w:pPr>
        <w:pStyle w:val="a8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6D2196">
        <w:rPr>
          <w:rFonts w:ascii="Times New Roman" w:hAnsi="Times New Roman"/>
          <w:b/>
          <w:sz w:val="28"/>
          <w:szCs w:val="28"/>
        </w:rPr>
        <w:t>писок примерных тем рефератов и докладов</w:t>
      </w:r>
      <w:bookmarkEnd w:id="0"/>
    </w:p>
    <w:p w14:paraId="2980751D" w14:textId="77777777" w:rsidR="003D5A64" w:rsidRPr="006D2196" w:rsidRDefault="003D5A64" w:rsidP="00523D0D">
      <w:pPr>
        <w:pStyle w:val="a8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14:paraId="4019AA29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Древнекитайское естествознание и даосизм.</w:t>
      </w:r>
    </w:p>
    <w:p w14:paraId="33A1AB7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Милетская (ионийская) школа древнегреческой натурфилософии.</w:t>
      </w:r>
    </w:p>
    <w:p w14:paraId="5C3B62B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>Пифагорейская школа гармонии, меры и числа.</w:t>
      </w:r>
    </w:p>
    <w:p w14:paraId="6D463388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Физические основания «Начал» Евклида.</w:t>
      </w:r>
    </w:p>
    <w:p w14:paraId="3933E5B0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Космологические воззрения древних египтян и греков (дохристианское время).</w:t>
      </w:r>
    </w:p>
    <w:p w14:paraId="16FF5F6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Космология Птолемея и «Альмагест».</w:t>
      </w:r>
    </w:p>
    <w:p w14:paraId="5DFB399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Античные воззрения на органический (биологический) мир.</w:t>
      </w:r>
    </w:p>
    <w:p w14:paraId="09DE6EB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Ибн-Сина (Авиценна),  Аль-Бируни и естествознание арабского средневековья.</w:t>
      </w:r>
    </w:p>
    <w:p w14:paraId="354B2AAB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Ибн-Сина (Авиценна) и медицина средневековья.</w:t>
      </w:r>
    </w:p>
    <w:p w14:paraId="1FB0AC1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Основные цели и проблемы алхимии.</w:t>
      </w:r>
    </w:p>
    <w:p w14:paraId="57C63974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Гелиоцентрическая космология Николая Коперника.</w:t>
      </w:r>
    </w:p>
    <w:p w14:paraId="6A970E33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Естественнонаучные взгляды на мир Леонардо да Винчи.</w:t>
      </w:r>
    </w:p>
    <w:p w14:paraId="4008AC6B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Корпускулярная концепция света Ньютона.</w:t>
      </w:r>
    </w:p>
    <w:p w14:paraId="27CB624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Идеи Дидро об объяснении природы.</w:t>
      </w:r>
    </w:p>
    <w:p w14:paraId="4087379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Физические идеи Ломоносова.</w:t>
      </w:r>
    </w:p>
    <w:p w14:paraId="1E6C2287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Становление идеи об электромагнитном поле из опытов Фарадея.</w:t>
      </w:r>
    </w:p>
    <w:p w14:paraId="35754EE3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Системный метод и таблица элементов Менделеева.</w:t>
      </w:r>
    </w:p>
    <w:p w14:paraId="70603CF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Концепции структуры химических соединений по Кекуле и Бутлерову.</w:t>
      </w:r>
    </w:p>
    <w:p w14:paraId="3710D70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Гаусс, Лобачевский и новая геометрия пространства.</w:t>
      </w:r>
    </w:p>
    <w:p w14:paraId="1C152F9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Концепции дискретного пространства-времени в древности.</w:t>
      </w:r>
    </w:p>
    <w:p w14:paraId="73CF486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Естественнонаучные представления в Древней Руси.</w:t>
      </w:r>
    </w:p>
    <w:p w14:paraId="7218CEF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Соотношение науки, философии и религии или вера и разум.</w:t>
      </w:r>
    </w:p>
    <w:p w14:paraId="3CC89AD8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Моделирование (в том числе математическое) как метод научного познания.</w:t>
      </w:r>
    </w:p>
    <w:p w14:paraId="76E9247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Научные революции в биологии в первой половине XX века.</w:t>
      </w:r>
    </w:p>
    <w:p w14:paraId="6928B47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Научные революции в физике XX века.</w:t>
      </w:r>
    </w:p>
    <w:p w14:paraId="599FD46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Научные революции в химии XX века.</w:t>
      </w:r>
    </w:p>
    <w:p w14:paraId="63A55753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Принципы верификации и фальсификации в науке.</w:t>
      </w:r>
    </w:p>
    <w:p w14:paraId="59140369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Естествознание и классификация наук Новейшего времени.</w:t>
      </w:r>
    </w:p>
    <w:p w14:paraId="6FD3C170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Научный рационализм Нового времени.</w:t>
      </w:r>
    </w:p>
    <w:p w14:paraId="29B0CDEA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Роль и функция математики в естествознании.</w:t>
      </w:r>
    </w:p>
    <w:p w14:paraId="7ED856F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Структурность и системность — атрибуты материального мира.</w:t>
      </w:r>
    </w:p>
    <w:p w14:paraId="4C8CE3B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Черные дыры и модель «большого взрыва».</w:t>
      </w:r>
    </w:p>
    <w:p w14:paraId="540A023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Гипотезы об образовании Вселенной в исторической ретроспективе.</w:t>
      </w:r>
    </w:p>
    <w:p w14:paraId="1F0393B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ДНК и РНК — их роль и функции как основа жизни.</w:t>
      </w:r>
    </w:p>
    <w:p w14:paraId="6746422C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Информация и ее роль в естествознании.</w:t>
      </w:r>
    </w:p>
    <w:p w14:paraId="0D656D6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Мозг и память человека: молекулярный аспект.</w:t>
      </w:r>
    </w:p>
    <w:p w14:paraId="0722AC9D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Клеточная теория — основа современной биологии.</w:t>
      </w:r>
    </w:p>
    <w:p w14:paraId="5844AC3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Модели дискретного пространства и времени.  </w:t>
      </w:r>
    </w:p>
    <w:p w14:paraId="5D90C2FA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Понятия популяции, биоценоза и экологической ниши.</w:t>
      </w:r>
    </w:p>
    <w:p w14:paraId="1594E5B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Современные модели возникновения Солнечной системы (XX и XXI века).</w:t>
      </w:r>
    </w:p>
    <w:p w14:paraId="0C3D3862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Принцип относительности к средствам наблюдения и неклассическая наука.</w:t>
      </w:r>
    </w:p>
    <w:p w14:paraId="23A8C319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Вселенная, жизнь, разум и внеземные цивилизации.</w:t>
      </w:r>
    </w:p>
    <w:p w14:paraId="1C51521A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>Вселенная, человек и фундаментальные взаимодействия.</w:t>
      </w:r>
    </w:p>
    <w:p w14:paraId="76C775E0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Энергия, экология и сохранение жизни.</w:t>
      </w:r>
    </w:p>
    <w:p w14:paraId="5D0208AF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Кибернетика и информационно-управленческие процессы.</w:t>
      </w:r>
    </w:p>
    <w:p w14:paraId="32141A96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Компьютеры на молекулярно-полупроводниковом симбиозе.</w:t>
      </w:r>
    </w:p>
    <w:p w14:paraId="484CAD61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Биокомпьютеры на нейроноподобных элементах.</w:t>
      </w:r>
    </w:p>
    <w:p w14:paraId="40A4479E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Оптические компьютеры и оптико-волоконные сети.</w:t>
      </w:r>
    </w:p>
    <w:p w14:paraId="795C4905" w14:textId="77777777" w:rsidR="003D5A64" w:rsidRPr="006D2196" w:rsidRDefault="003D5A64" w:rsidP="00523D0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Информация как объект и предмет естествознания.</w:t>
      </w:r>
    </w:p>
    <w:p w14:paraId="646A2FBD" w14:textId="77777777" w:rsidR="003D5A64" w:rsidRPr="006D2196" w:rsidRDefault="003D5A64" w:rsidP="00523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E8ED01" w14:textId="77777777" w:rsidR="003D5A64" w:rsidRPr="006D2196" w:rsidRDefault="003D5A64" w:rsidP="00523D0D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D90E31" w14:textId="77777777" w:rsidR="003D5A64" w:rsidRPr="006D2196" w:rsidRDefault="003D5A64" w:rsidP="00523D0D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sz w:val="28"/>
          <w:szCs w:val="28"/>
        </w:rPr>
        <w:t>ТЕМЫ КОНТРОЛЬНЫХ РАБОТ</w:t>
      </w:r>
    </w:p>
    <w:p w14:paraId="42022493" w14:textId="77777777" w:rsidR="003D5A64" w:rsidRPr="006D2196" w:rsidRDefault="003D5A64" w:rsidP="00523D0D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41ECC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Что понимается под термином «концепция»?</w:t>
      </w:r>
    </w:p>
    <w:p w14:paraId="67254BCF" w14:textId="77777777" w:rsidR="0095763F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Почему нужно изучать современное естествознание?</w:t>
      </w:r>
    </w:p>
    <w:p w14:paraId="1CDA22E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 соотносятся наука и культура?</w:t>
      </w:r>
    </w:p>
    <w:p w14:paraId="777A0EE5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Где и когда зародилась методически и логически осознанная наука?</w:t>
      </w:r>
    </w:p>
    <w:p w14:paraId="209A679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Какие периоды выделяются в развитии античной науки?</w:t>
      </w:r>
    </w:p>
    <w:p w14:paraId="5E85FF2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Чем в основном занималась европейская наука средних веков?</w:t>
      </w:r>
    </w:p>
    <w:p w14:paraId="5599499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Чем явилась гелиоцентрическая система мира Н.Коперника для Г. Галилея? </w:t>
      </w:r>
    </w:p>
    <w:p w14:paraId="74A8ECF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Коротко перечислите научные открытия и достижения Г. Галилея. </w:t>
      </w:r>
    </w:p>
    <w:p w14:paraId="0F9781A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состоит главная заслуга И. Кеплера? </w:t>
      </w:r>
    </w:p>
    <w:p w14:paraId="425650F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Коротко перечислите научные открытия и достижения И. Ньютона. </w:t>
      </w:r>
    </w:p>
    <w:p w14:paraId="046CF76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три механизма эволюции. </w:t>
      </w:r>
    </w:p>
    <w:p w14:paraId="635B5AC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 несколько  открытий  в  естествознании,  которые  привели  к  научным </w:t>
      </w:r>
    </w:p>
    <w:p w14:paraId="42B60E2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революциям в ХХ веке. </w:t>
      </w:r>
    </w:p>
    <w:p w14:paraId="5D4AFA03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Какие три положения составляют основу концепции развития процессов в природе? </w:t>
      </w:r>
    </w:p>
    <w:p w14:paraId="2066363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научный метод? </w:t>
      </w:r>
    </w:p>
    <w:p w14:paraId="0C3B59EA" w14:textId="77777777" w:rsidR="003D5A64" w:rsidRPr="006D2196" w:rsidRDefault="003D5A64" w:rsidP="0095763F">
      <w:pPr>
        <w:numPr>
          <w:ilvl w:val="0"/>
          <w:numId w:val="13"/>
        </w:numPr>
        <w:tabs>
          <w:tab w:val="left" w:pos="7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Перечислите известные вам методы научного познания.</w:t>
      </w:r>
    </w:p>
    <w:p w14:paraId="5BF52FB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Дайте философское определение вещества. </w:t>
      </w:r>
    </w:p>
    <w:p w14:paraId="6835354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хаос? </w:t>
      </w:r>
    </w:p>
    <w:p w14:paraId="5C4AF4C2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Перечислите структурные уровни организации материи. </w:t>
      </w:r>
    </w:p>
    <w:p w14:paraId="429CA73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ученых, начиная с античных, внесших свой вклад в атомистическую теорию? </w:t>
      </w:r>
    </w:p>
    <w:p w14:paraId="0EC8DD8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химический синтез?   </w:t>
      </w:r>
    </w:p>
    <w:p w14:paraId="4AE73C0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Каким законам природы подчиняются химические процессы? </w:t>
      </w:r>
    </w:p>
    <w:p w14:paraId="23F6333B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катализ, катализатор? </w:t>
      </w:r>
    </w:p>
    <w:p w14:paraId="371826B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сохранения энергии. </w:t>
      </w:r>
    </w:p>
    <w:p w14:paraId="3493055D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сохранения количества движения (импульса). </w:t>
      </w:r>
    </w:p>
    <w:p w14:paraId="07419F6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сохранения момента количества движения. </w:t>
      </w:r>
    </w:p>
    <w:p w14:paraId="7B8DB58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современное понятие симметрии? </w:t>
      </w:r>
    </w:p>
    <w:p w14:paraId="06798D81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современное понятие асимметрии? </w:t>
      </w:r>
    </w:p>
    <w:p w14:paraId="00364DC8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Перечислите типы взаимодействий. </w:t>
      </w:r>
    </w:p>
    <w:p w14:paraId="3E52A2C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понимается под внутренней энергией системы в термодинамике? </w:t>
      </w:r>
    </w:p>
    <w:p w14:paraId="033CBF0A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lastRenderedPageBreak/>
        <w:t xml:space="preserve">Назовите способы увеличения внутренней энергии термодинамической системы при её взаимодействии с внешними телами. </w:t>
      </w:r>
    </w:p>
    <w:p w14:paraId="4C798A58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Сформулируйте закон всемирного тяготения. </w:t>
      </w:r>
    </w:p>
    <w:p w14:paraId="6DBD362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отличие  принципа относительности Эйнштейна от принципа относительности Галилея. </w:t>
      </w:r>
    </w:p>
    <w:p w14:paraId="0ED33B08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 влияет концентрация масс и их движение на основные характеристики пространства и времени? </w:t>
      </w:r>
    </w:p>
    <w:p w14:paraId="588C52A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энтропия системы? </w:t>
      </w:r>
    </w:p>
    <w:p w14:paraId="1A4CE6E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Кто и как обосновал проблему тепловой смерти Вселенной?</w:t>
      </w:r>
    </w:p>
    <w:p w14:paraId="13440CC2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Какие явления подтверждают волновую природу света? </w:t>
      </w:r>
    </w:p>
    <w:p w14:paraId="34AA2F3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Какие явления подтверждают корпускулярную природу света? </w:t>
      </w:r>
    </w:p>
    <w:p w14:paraId="7FE2286B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гипотеза Луи де Броиля? </w:t>
      </w:r>
    </w:p>
    <w:p w14:paraId="2235901A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Приведите примеры превращения элементарных  частиц в фотоны и другие частицы.</w:t>
      </w:r>
    </w:p>
    <w:p w14:paraId="7BE5F967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квантовая механика? </w:t>
      </w:r>
    </w:p>
    <w:p w14:paraId="409DDAF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заключаются принципы дополнительности и неопределенности? </w:t>
      </w:r>
    </w:p>
    <w:p w14:paraId="02E5AA45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представляют собой пространство и время в квантовой теории поля? </w:t>
      </w:r>
    </w:p>
    <w:p w14:paraId="3FC1D48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Метагалактика? </w:t>
      </w:r>
    </w:p>
    <w:p w14:paraId="0A045456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Перечислите известные Вам типы галактик. </w:t>
      </w:r>
    </w:p>
    <w:p w14:paraId="63241E5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Каково строение нашей Галактики. Положение Солнца в ней. </w:t>
      </w:r>
    </w:p>
    <w:p w14:paraId="7BABD04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«черная дыра»? </w:t>
      </w:r>
    </w:p>
    <w:p w14:paraId="09633A1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представляет собой Солнце. Какие тела включает в себя Солнечная система? </w:t>
      </w:r>
    </w:p>
    <w:p w14:paraId="3EB88B01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Каковы причины движения литосферных   плит Земли? </w:t>
      </w:r>
    </w:p>
    <w:p w14:paraId="48B9688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Какова форма атмосферы? </w:t>
      </w:r>
    </w:p>
    <w:p w14:paraId="0BEAC6C0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главное разногласие между теологией и биологией? </w:t>
      </w:r>
    </w:p>
    <w:p w14:paraId="48D77BD5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основные принципы эволюционного развития живых организмов. </w:t>
      </w:r>
    </w:p>
    <w:p w14:paraId="0DB66A2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Назовите основателей теории эволюции и генетики. </w:t>
      </w:r>
    </w:p>
    <w:p w14:paraId="2A142B5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Дайте формулировки трех законов Г. Менделя. </w:t>
      </w:r>
    </w:p>
    <w:p w14:paraId="62CFB77E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Где и в чем заключена наследственная информация живых организмов? </w:t>
      </w:r>
    </w:p>
    <w:p w14:paraId="55BF4586" w14:textId="070512E8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 проявляются закономерность и случайность в эволюции живых организмов? Роль мутаций.</w:t>
      </w:r>
    </w:p>
    <w:p w14:paraId="25DAFCF9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представляет собой организация биосферы?   </w:t>
      </w:r>
    </w:p>
    <w:p w14:paraId="5D27A762" w14:textId="0CA73E13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Роль биотического круговорота веществ в природе Земли. </w:t>
      </w:r>
    </w:p>
    <w:p w14:paraId="554D4D04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В чем заключается причина устойчивости биосферы? </w:t>
      </w:r>
    </w:p>
    <w:p w14:paraId="11907A4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связывает воедино физиологическое и психологическое в человеке? </w:t>
      </w:r>
    </w:p>
    <w:p w14:paraId="6EB0D2BB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 xml:space="preserve">Что такое здоровье? </w:t>
      </w:r>
    </w:p>
    <w:p w14:paraId="10914C51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Каковы причины циклических процессов в природе Земли?</w:t>
      </w:r>
    </w:p>
    <w:p w14:paraId="312986FC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Понятия науки, культуры и религии.</w:t>
      </w:r>
    </w:p>
    <w:p w14:paraId="212C36EF" w14:textId="77777777" w:rsidR="003D5A64" w:rsidRPr="006D2196" w:rsidRDefault="003D5A64" w:rsidP="0095763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2196">
        <w:rPr>
          <w:rFonts w:ascii="Times New Roman" w:hAnsi="Times New Roman"/>
          <w:sz w:val="28"/>
          <w:szCs w:val="28"/>
        </w:rPr>
        <w:t>Наука и религия- как неделимое целое.</w:t>
      </w:r>
    </w:p>
    <w:p w14:paraId="384429F2" w14:textId="77777777" w:rsidR="003D5A64" w:rsidRPr="006D2196" w:rsidRDefault="003D5A64" w:rsidP="00523D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09E874" w14:textId="58136771" w:rsidR="003D5A64" w:rsidRPr="006D2196" w:rsidRDefault="003D5A64" w:rsidP="00523D0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2196">
        <w:rPr>
          <w:rFonts w:ascii="Times New Roman" w:hAnsi="Times New Roman"/>
          <w:b/>
          <w:sz w:val="28"/>
          <w:szCs w:val="28"/>
        </w:rPr>
        <w:t>3.</w:t>
      </w:r>
      <w:r w:rsidRPr="006D2196">
        <w:rPr>
          <w:rFonts w:ascii="Times New Roman" w:hAnsi="Times New Roman"/>
          <w:b/>
          <w:color w:val="000000"/>
          <w:sz w:val="28"/>
          <w:szCs w:val="28"/>
        </w:rPr>
        <w:t>Примерный перечень вопросов для подготовки к экзамену</w:t>
      </w:r>
    </w:p>
    <w:p w14:paraId="5927852D" w14:textId="77777777" w:rsidR="003D5A64" w:rsidRPr="006D2196" w:rsidRDefault="003D5A64" w:rsidP="00523D0D">
      <w:pPr>
        <w:pStyle w:val="a7"/>
        <w:numPr>
          <w:ilvl w:val="0"/>
          <w:numId w:val="11"/>
        </w:numPr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lastRenderedPageBreak/>
        <w:t>Наука, ее отличительные особенности. Функции науки.</w:t>
      </w:r>
    </w:p>
    <w:p w14:paraId="5C2D03C9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Естественные и гуманитарные науки, их сходство и различие.</w:t>
      </w:r>
    </w:p>
    <w:p w14:paraId="45F71A3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Формы познания мира, их особенности.</w:t>
      </w:r>
    </w:p>
    <w:p w14:paraId="33B4EABF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Тенденции развития современного естествознания.</w:t>
      </w:r>
    </w:p>
    <w:p w14:paraId="3E9E8185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Виды научных знаний, отличие эмпирических знаний от теоретических.</w:t>
      </w:r>
    </w:p>
    <w:p w14:paraId="61DBA6E1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научных знаний, их отличие от всех других видов знаний.</w:t>
      </w:r>
    </w:p>
    <w:p w14:paraId="429DDE3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Научные законы. Виды научных законов.</w:t>
      </w:r>
    </w:p>
    <w:p w14:paraId="3D6344C4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Динамические и статистические законы в природе, обществе и науке.</w:t>
      </w:r>
    </w:p>
    <w:p w14:paraId="2451EA0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Алгоритм научного познания мира.</w:t>
      </w:r>
    </w:p>
    <w:p w14:paraId="758C95D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Типы научной рациональности: классическая, неклассическая,постнеклассическая.</w:t>
      </w:r>
    </w:p>
    <w:p w14:paraId="2D5D3DE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классического типа научной рациональности.</w:t>
      </w:r>
    </w:p>
    <w:p w14:paraId="6D1BECC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неклассического типа научной рациональности.</w:t>
      </w:r>
    </w:p>
    <w:p w14:paraId="63577AC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Особенности постнеклассического типа научной рациональности.</w:t>
      </w:r>
    </w:p>
    <w:p w14:paraId="2E0E71D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Натурфилософская  картина мира.</w:t>
      </w:r>
    </w:p>
    <w:p w14:paraId="7B31685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Механистическая картина мира.</w:t>
      </w:r>
    </w:p>
    <w:p w14:paraId="317CD6C1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Квантово-релятивистская картина мира.</w:t>
      </w:r>
    </w:p>
    <w:p w14:paraId="1D477B6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Эволюционная картина мира.</w:t>
      </w:r>
    </w:p>
    <w:p w14:paraId="5A56480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Корпускулярная и континуальная концепции описания мира.</w:t>
      </w:r>
    </w:p>
    <w:p w14:paraId="3B1723E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 xml:space="preserve">Физическая картина мира. Структурные уровни организации материи. </w:t>
      </w:r>
    </w:p>
    <w:p w14:paraId="01C9B841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Концепция Большого взрыва как следствие общей теории относительности (ОТО).</w:t>
      </w:r>
    </w:p>
    <w:p w14:paraId="32AE4CD6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Пространство и время. Концепции абсолютных и относительного пространства и времени.</w:t>
      </w:r>
    </w:p>
    <w:p w14:paraId="63C68290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Принципы симметрии физических законов и законы сохранения в макромире.</w:t>
      </w:r>
    </w:p>
    <w:p w14:paraId="518BB078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Современная концепция пространства-времени – теория относительности, ее физический и философский смысл.</w:t>
      </w:r>
    </w:p>
    <w:p w14:paraId="76FDC37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Принцип относительности, его роль в современной науке.</w:t>
      </w:r>
    </w:p>
    <w:p w14:paraId="0041485D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Энтропия как универсальная характеристика неупорядоченности в системах разной природы, в т.ч. социальных.</w:t>
      </w:r>
    </w:p>
    <w:p w14:paraId="6381C2D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Состояние и структура как динамическая и статическая характеристика систем.</w:t>
      </w:r>
    </w:p>
    <w:p w14:paraId="041DA980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Взаимосвязь физических, химических и биологических процессов.</w:t>
      </w:r>
    </w:p>
    <w:p w14:paraId="00FC561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Периодический закон Д.И. Менделеева – основная концепция в химии.</w:t>
      </w:r>
    </w:p>
    <w:p w14:paraId="6B805C5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Внутреннее строение Земли и ее химический состав.</w:t>
      </w:r>
    </w:p>
    <w:p w14:paraId="36646714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История геологического развития Земли.</w:t>
      </w:r>
    </w:p>
    <w:p w14:paraId="44D3430E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Концепции развития геосферных оболочек.</w:t>
      </w:r>
    </w:p>
    <w:p w14:paraId="77C0534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 xml:space="preserve">Отличие живой материи от неживой. Определение жизни как свойства открытой системы. </w:t>
      </w:r>
    </w:p>
    <w:p w14:paraId="28482A9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Иерархические уровни организации живой материи.</w:t>
      </w:r>
    </w:p>
    <w:p w14:paraId="7397455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Биологическая эволюция как проявление самоорганизации в живом веществе.</w:t>
      </w:r>
    </w:p>
    <w:p w14:paraId="0D4CDE73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lastRenderedPageBreak/>
        <w:t>Функции разных видов живых организмов в биогеоценозах.</w:t>
      </w:r>
    </w:p>
    <w:p w14:paraId="58FE975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Законы генетики и их роль в эволюции живого вещества.</w:t>
      </w:r>
    </w:p>
    <w:p w14:paraId="3A012CAA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Материальные носители наследственной информации: гены, нуклеиновые кислоты, хромосомы.</w:t>
      </w:r>
    </w:p>
    <w:p w14:paraId="5A1B4ED9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Человек как биосоциальное существо, принципы здорового образа жизни.</w:t>
      </w:r>
    </w:p>
    <w:p w14:paraId="64ACB38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Физиология человека; понятия «здоровье, ресурсы и резервы организма».</w:t>
      </w:r>
    </w:p>
    <w:p w14:paraId="5070DE18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Взаимосвязь творческой деятельности человека с эмоциями и работоспособностью.</w:t>
      </w:r>
    </w:p>
    <w:p w14:paraId="15052F90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Эмоции как признак и механизм творческого решения задач.</w:t>
      </w:r>
    </w:p>
    <w:p w14:paraId="02FE6FEC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Влияние космических циклов на жизнедеятельность человека.</w:t>
      </w:r>
    </w:p>
    <w:p w14:paraId="76186495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Роль и виды ритмов в живой и неживой природе.</w:t>
      </w:r>
    </w:p>
    <w:p w14:paraId="20D79CA6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Биоэтика и экологическая этика: основные понятия и проблемы.</w:t>
      </w:r>
    </w:p>
    <w:p w14:paraId="0AA141BB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Универсальный эволюционизм как современная научная парадигма.</w:t>
      </w:r>
    </w:p>
    <w:p w14:paraId="676369F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Коэволюция – принцип ненасильственного сотрудничества человека и биосферы.</w:t>
      </w:r>
    </w:p>
    <w:p w14:paraId="6BE50A0F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Условия, необходимые для протекания процессов самоорганизации.</w:t>
      </w:r>
    </w:p>
    <w:p w14:paraId="4CBFDFC7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Особенность свойств открытой системы до и после точки бифуркации.</w:t>
      </w:r>
    </w:p>
    <w:p w14:paraId="77F8B8B8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Принципы универсального эволюционизма.</w:t>
      </w:r>
    </w:p>
    <w:p w14:paraId="1BD36C79" w14:textId="77777777" w:rsidR="003D5A64" w:rsidRPr="006D2196" w:rsidRDefault="003D5A64" w:rsidP="00523D0D">
      <w:pPr>
        <w:numPr>
          <w:ilvl w:val="0"/>
          <w:numId w:val="11"/>
        </w:numPr>
        <w:autoSpaceDN w:val="0"/>
        <w:spacing w:after="0" w:line="240" w:lineRule="auto"/>
        <w:ind w:right="57"/>
        <w:rPr>
          <w:rFonts w:ascii="Times New Roman" w:hAnsi="Times New Roman"/>
          <w:color w:val="000000"/>
          <w:sz w:val="28"/>
          <w:szCs w:val="28"/>
        </w:rPr>
      </w:pPr>
      <w:r w:rsidRPr="006D2196">
        <w:rPr>
          <w:rFonts w:ascii="Times New Roman" w:hAnsi="Times New Roman"/>
          <w:color w:val="000000"/>
          <w:sz w:val="28"/>
          <w:szCs w:val="28"/>
        </w:rPr>
        <w:t>Эволюция общенаучных картин мира.</w:t>
      </w:r>
    </w:p>
    <w:sectPr w:rsidR="003D5A64" w:rsidRPr="006D2196" w:rsidSect="00523D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34B0" w14:textId="77777777" w:rsidR="00ED38A1" w:rsidRDefault="00ED38A1" w:rsidP="00DC6859">
      <w:pPr>
        <w:spacing w:after="0" w:line="240" w:lineRule="auto"/>
      </w:pPr>
      <w:r>
        <w:separator/>
      </w:r>
    </w:p>
  </w:endnote>
  <w:endnote w:type="continuationSeparator" w:id="0">
    <w:p w14:paraId="03526917" w14:textId="77777777" w:rsidR="00ED38A1" w:rsidRDefault="00ED38A1" w:rsidP="00DC6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698F" w14:textId="77777777" w:rsidR="00ED38A1" w:rsidRDefault="00ED38A1" w:rsidP="00DC6859">
      <w:pPr>
        <w:spacing w:after="0" w:line="240" w:lineRule="auto"/>
      </w:pPr>
      <w:r>
        <w:separator/>
      </w:r>
    </w:p>
  </w:footnote>
  <w:footnote w:type="continuationSeparator" w:id="0">
    <w:p w14:paraId="17C64BC2" w14:textId="77777777" w:rsidR="00ED38A1" w:rsidRDefault="00ED38A1" w:rsidP="00DC6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2ADF"/>
    <w:multiLevelType w:val="hybridMultilevel"/>
    <w:tmpl w:val="DBB4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0C2476"/>
    <w:multiLevelType w:val="hybridMultilevel"/>
    <w:tmpl w:val="C92650A0"/>
    <w:lvl w:ilvl="0" w:tplc="16540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2" w15:restartNumberingAfterBreak="0">
    <w:nsid w:val="2698479D"/>
    <w:multiLevelType w:val="hybridMultilevel"/>
    <w:tmpl w:val="8C6A6830"/>
    <w:lvl w:ilvl="0" w:tplc="109EBE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28C24CBB"/>
    <w:multiLevelType w:val="hybridMultilevel"/>
    <w:tmpl w:val="DC5651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E77F67"/>
    <w:multiLevelType w:val="hybridMultilevel"/>
    <w:tmpl w:val="C93A37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cs="Times New Roman"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594CB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C03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E360A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1BC7E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7612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23A4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688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 w15:restartNumberingAfterBreak="0">
    <w:nsid w:val="3F96287B"/>
    <w:multiLevelType w:val="hybridMultilevel"/>
    <w:tmpl w:val="AD7C00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402623AB"/>
    <w:multiLevelType w:val="hybridMultilevel"/>
    <w:tmpl w:val="885CC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AF5AD6"/>
    <w:multiLevelType w:val="hybridMultilevel"/>
    <w:tmpl w:val="9948F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51461"/>
    <w:multiLevelType w:val="hybridMultilevel"/>
    <w:tmpl w:val="FE5A7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A685BBD"/>
    <w:multiLevelType w:val="hybridMultilevel"/>
    <w:tmpl w:val="FAC62B44"/>
    <w:lvl w:ilvl="0" w:tplc="385ECC74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5D40FD"/>
    <w:multiLevelType w:val="hybridMultilevel"/>
    <w:tmpl w:val="E898A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A6BF3"/>
    <w:multiLevelType w:val="hybridMultilevel"/>
    <w:tmpl w:val="88D85BC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214046793">
    <w:abstractNumId w:val="6"/>
  </w:num>
  <w:num w:numId="2" w16cid:durableId="647169817">
    <w:abstractNumId w:val="4"/>
  </w:num>
  <w:num w:numId="3" w16cid:durableId="1939632652">
    <w:abstractNumId w:val="10"/>
  </w:num>
  <w:num w:numId="4" w16cid:durableId="1247106957">
    <w:abstractNumId w:val="5"/>
  </w:num>
  <w:num w:numId="5" w16cid:durableId="51583723">
    <w:abstractNumId w:val="0"/>
  </w:num>
  <w:num w:numId="6" w16cid:durableId="1755469590">
    <w:abstractNumId w:val="1"/>
  </w:num>
  <w:num w:numId="7" w16cid:durableId="1442453667">
    <w:abstractNumId w:val="2"/>
  </w:num>
  <w:num w:numId="8" w16cid:durableId="1657608445">
    <w:abstractNumId w:val="7"/>
  </w:num>
  <w:num w:numId="9" w16cid:durableId="444814328">
    <w:abstractNumId w:val="3"/>
  </w:num>
  <w:num w:numId="10" w16cid:durableId="867528182">
    <w:abstractNumId w:val="13"/>
  </w:num>
  <w:num w:numId="11" w16cid:durableId="2041660634">
    <w:abstractNumId w:val="8"/>
  </w:num>
  <w:num w:numId="12" w16cid:durableId="1617128942">
    <w:abstractNumId w:val="9"/>
  </w:num>
  <w:num w:numId="13" w16cid:durableId="27798687">
    <w:abstractNumId w:val="12"/>
  </w:num>
  <w:num w:numId="14" w16cid:durableId="219825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3D0D"/>
    <w:rsid w:val="00006CAA"/>
    <w:rsid w:val="00022924"/>
    <w:rsid w:val="00034868"/>
    <w:rsid w:val="000440B0"/>
    <w:rsid w:val="00047318"/>
    <w:rsid w:val="00050697"/>
    <w:rsid w:val="000608E8"/>
    <w:rsid w:val="0006402D"/>
    <w:rsid w:val="00064098"/>
    <w:rsid w:val="00064465"/>
    <w:rsid w:val="00082E33"/>
    <w:rsid w:val="000A4B46"/>
    <w:rsid w:val="000B6533"/>
    <w:rsid w:val="000D0D88"/>
    <w:rsid w:val="000D3ED3"/>
    <w:rsid w:val="000E69E1"/>
    <w:rsid w:val="000F420A"/>
    <w:rsid w:val="000F48B6"/>
    <w:rsid w:val="001114B5"/>
    <w:rsid w:val="00122622"/>
    <w:rsid w:val="00181D6B"/>
    <w:rsid w:val="001B5F6A"/>
    <w:rsid w:val="001E5F6B"/>
    <w:rsid w:val="001E6523"/>
    <w:rsid w:val="001F26AB"/>
    <w:rsid w:val="00253C49"/>
    <w:rsid w:val="00267805"/>
    <w:rsid w:val="00270BF0"/>
    <w:rsid w:val="00296ABB"/>
    <w:rsid w:val="0031579F"/>
    <w:rsid w:val="00371235"/>
    <w:rsid w:val="00372AA5"/>
    <w:rsid w:val="003A062D"/>
    <w:rsid w:val="003A602A"/>
    <w:rsid w:val="003C390A"/>
    <w:rsid w:val="003D19D2"/>
    <w:rsid w:val="003D1CBB"/>
    <w:rsid w:val="003D5A64"/>
    <w:rsid w:val="00402692"/>
    <w:rsid w:val="004505E3"/>
    <w:rsid w:val="00452715"/>
    <w:rsid w:val="00463036"/>
    <w:rsid w:val="004C7235"/>
    <w:rsid w:val="004D1997"/>
    <w:rsid w:val="004D2A34"/>
    <w:rsid w:val="004F6130"/>
    <w:rsid w:val="00523D0D"/>
    <w:rsid w:val="005535E5"/>
    <w:rsid w:val="00594E8B"/>
    <w:rsid w:val="005964BD"/>
    <w:rsid w:val="005B2F0E"/>
    <w:rsid w:val="006049A9"/>
    <w:rsid w:val="00606F06"/>
    <w:rsid w:val="00637348"/>
    <w:rsid w:val="00645660"/>
    <w:rsid w:val="006670E9"/>
    <w:rsid w:val="006C6FE8"/>
    <w:rsid w:val="006D0137"/>
    <w:rsid w:val="006D2196"/>
    <w:rsid w:val="0072336E"/>
    <w:rsid w:val="00750863"/>
    <w:rsid w:val="007B5582"/>
    <w:rsid w:val="007F1FE3"/>
    <w:rsid w:val="0081038F"/>
    <w:rsid w:val="00815BEA"/>
    <w:rsid w:val="008569F0"/>
    <w:rsid w:val="00862D40"/>
    <w:rsid w:val="00866D95"/>
    <w:rsid w:val="0087732E"/>
    <w:rsid w:val="0089333C"/>
    <w:rsid w:val="008B0B72"/>
    <w:rsid w:val="008B48F1"/>
    <w:rsid w:val="008C5082"/>
    <w:rsid w:val="008E4DA0"/>
    <w:rsid w:val="0091498F"/>
    <w:rsid w:val="0092602B"/>
    <w:rsid w:val="00945531"/>
    <w:rsid w:val="0095763F"/>
    <w:rsid w:val="00960318"/>
    <w:rsid w:val="00985F43"/>
    <w:rsid w:val="009D3ADA"/>
    <w:rsid w:val="009E5628"/>
    <w:rsid w:val="00A152F6"/>
    <w:rsid w:val="00A21A16"/>
    <w:rsid w:val="00AC5EBA"/>
    <w:rsid w:val="00AD4725"/>
    <w:rsid w:val="00B26379"/>
    <w:rsid w:val="00C71EC3"/>
    <w:rsid w:val="00C74062"/>
    <w:rsid w:val="00C774AB"/>
    <w:rsid w:val="00CA16C9"/>
    <w:rsid w:val="00CB392C"/>
    <w:rsid w:val="00CC4804"/>
    <w:rsid w:val="00CD5855"/>
    <w:rsid w:val="00CF1703"/>
    <w:rsid w:val="00D233A2"/>
    <w:rsid w:val="00D2393E"/>
    <w:rsid w:val="00D50287"/>
    <w:rsid w:val="00D61656"/>
    <w:rsid w:val="00D80CEC"/>
    <w:rsid w:val="00DA18F2"/>
    <w:rsid w:val="00DA7135"/>
    <w:rsid w:val="00DC6859"/>
    <w:rsid w:val="00DD71FD"/>
    <w:rsid w:val="00DF1948"/>
    <w:rsid w:val="00DF2340"/>
    <w:rsid w:val="00E04EEF"/>
    <w:rsid w:val="00E07ACD"/>
    <w:rsid w:val="00E15583"/>
    <w:rsid w:val="00E21274"/>
    <w:rsid w:val="00E2357E"/>
    <w:rsid w:val="00E36934"/>
    <w:rsid w:val="00E605D8"/>
    <w:rsid w:val="00E67580"/>
    <w:rsid w:val="00E778AB"/>
    <w:rsid w:val="00EC7EE6"/>
    <w:rsid w:val="00ED38A1"/>
    <w:rsid w:val="00F22731"/>
    <w:rsid w:val="00F613D5"/>
    <w:rsid w:val="00F769C0"/>
    <w:rsid w:val="00F86FDA"/>
    <w:rsid w:val="00FE533A"/>
    <w:rsid w:val="00FE561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12E08"/>
  <w15:docId w15:val="{CBCC54AB-E170-4403-ACFE-F2D3C4F8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3ED3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523D0D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locked/>
    <w:rsid w:val="000D3ED3"/>
    <w:pPr>
      <w:spacing w:before="240" w:after="60" w:line="240" w:lineRule="auto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3D0D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0D3ED3"/>
    <w:rPr>
      <w:rFonts w:cs="Times New Roman"/>
      <w:b/>
      <w:bCs/>
      <w:sz w:val="22"/>
      <w:szCs w:val="22"/>
      <w:lang w:val="ru-RU" w:eastAsia="ru-RU" w:bidi="ar-SA"/>
    </w:rPr>
  </w:style>
  <w:style w:type="paragraph" w:styleId="a4">
    <w:name w:val="Title"/>
    <w:aliases w:val="Знак10"/>
    <w:basedOn w:val="a0"/>
    <w:next w:val="a0"/>
    <w:link w:val="a5"/>
    <w:uiPriority w:val="99"/>
    <w:qFormat/>
    <w:rsid w:val="00523D0D"/>
    <w:pPr>
      <w:suppressAutoHyphens/>
      <w:spacing w:after="0" w:line="240" w:lineRule="auto"/>
      <w:ind w:left="709"/>
      <w:jc w:val="center"/>
    </w:pPr>
    <w:rPr>
      <w:rFonts w:ascii="Arial" w:hAnsi="Arial"/>
      <w:sz w:val="24"/>
      <w:szCs w:val="24"/>
      <w:lang w:eastAsia="ar-SA"/>
    </w:rPr>
  </w:style>
  <w:style w:type="character" w:customStyle="1" w:styleId="a5">
    <w:name w:val="Заголовок Знак"/>
    <w:aliases w:val="Знак10 Знак"/>
    <w:link w:val="a4"/>
    <w:uiPriority w:val="99"/>
    <w:locked/>
    <w:rsid w:val="00523D0D"/>
    <w:rPr>
      <w:rFonts w:ascii="Arial" w:hAnsi="Arial" w:cs="Times New Roman"/>
      <w:sz w:val="24"/>
      <w:szCs w:val="24"/>
      <w:lang w:eastAsia="ar-SA" w:bidi="ar-SA"/>
    </w:rPr>
  </w:style>
  <w:style w:type="character" w:customStyle="1" w:styleId="a6">
    <w:name w:val="Название Знак"/>
    <w:uiPriority w:val="99"/>
    <w:locked/>
    <w:rsid w:val="00523D0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7">
    <w:name w:val="List Paragraph"/>
    <w:basedOn w:val="a0"/>
    <w:uiPriority w:val="99"/>
    <w:qFormat/>
    <w:rsid w:val="00523D0D"/>
    <w:pPr>
      <w:ind w:left="720"/>
      <w:contextualSpacing/>
    </w:pPr>
  </w:style>
  <w:style w:type="paragraph" w:styleId="a8">
    <w:name w:val="Plain Text"/>
    <w:basedOn w:val="a0"/>
    <w:link w:val="a9"/>
    <w:uiPriority w:val="99"/>
    <w:rsid w:val="00523D0D"/>
    <w:pPr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uiPriority w:val="99"/>
    <w:locked/>
    <w:rsid w:val="00523D0D"/>
    <w:rPr>
      <w:rFonts w:ascii="Courier New" w:hAnsi="Courier New" w:cs="Courier New"/>
      <w:sz w:val="20"/>
      <w:szCs w:val="20"/>
    </w:rPr>
  </w:style>
  <w:style w:type="paragraph" w:customStyle="1" w:styleId="1">
    <w:name w:val="???????1"/>
    <w:uiPriority w:val="99"/>
    <w:rsid w:val="00523D0D"/>
    <w:pPr>
      <w:widowControl w:val="0"/>
    </w:pPr>
    <w:rPr>
      <w:rFonts w:ascii="Times New Roman CYR" w:hAnsi="Times New Roman CYR"/>
    </w:rPr>
  </w:style>
  <w:style w:type="paragraph" w:customStyle="1" w:styleId="aa">
    <w:name w:val="???????"/>
    <w:uiPriority w:val="99"/>
    <w:rsid w:val="00523D0D"/>
    <w:rPr>
      <w:rFonts w:ascii="Times New Roman" w:hAnsi="Times New Roman"/>
      <w:sz w:val="24"/>
    </w:rPr>
  </w:style>
  <w:style w:type="paragraph" w:customStyle="1" w:styleId="ab">
    <w:name w:val="??????? ??????????"/>
    <w:basedOn w:val="aa"/>
    <w:uiPriority w:val="99"/>
    <w:rsid w:val="00523D0D"/>
    <w:pPr>
      <w:tabs>
        <w:tab w:val="center" w:pos="4703"/>
        <w:tab w:val="right" w:pos="9406"/>
      </w:tabs>
    </w:pPr>
    <w:rPr>
      <w:rFonts w:ascii="Times New Roman CYR" w:hAnsi="Times New Roman CYR"/>
      <w:sz w:val="20"/>
    </w:rPr>
  </w:style>
  <w:style w:type="paragraph" w:customStyle="1" w:styleId="ac">
    <w:name w:val="список с точками"/>
    <w:basedOn w:val="a0"/>
    <w:uiPriority w:val="99"/>
    <w:rsid w:val="00523D0D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/>
      <w:sz w:val="24"/>
      <w:szCs w:val="24"/>
    </w:rPr>
  </w:style>
  <w:style w:type="paragraph" w:styleId="ad">
    <w:name w:val="Normal (Web)"/>
    <w:aliases w:val="Обычный (веб) Знак,Обычный (веб) Знак Знак Знак"/>
    <w:basedOn w:val="a0"/>
    <w:link w:val="ae"/>
    <w:uiPriority w:val="99"/>
    <w:rsid w:val="00523D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Обычный (Интернет) Знак"/>
    <w:aliases w:val="Обычный (веб) Знак Знак,Обычный (веб) Знак Знак Знак Знак"/>
    <w:link w:val="ad"/>
    <w:uiPriority w:val="99"/>
    <w:locked/>
    <w:rsid w:val="00523D0D"/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uiPriority w:val="99"/>
    <w:rsid w:val="00523D0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523D0D"/>
    <w:rPr>
      <w:rFonts w:ascii="Times New Roman" w:hAnsi="Times New Roman" w:cs="Times New Roman"/>
      <w:sz w:val="20"/>
      <w:szCs w:val="20"/>
    </w:rPr>
  </w:style>
  <w:style w:type="paragraph" w:customStyle="1" w:styleId="af1">
    <w:name w:val="Знак Знак Знак"/>
    <w:basedOn w:val="a0"/>
    <w:uiPriority w:val="99"/>
    <w:rsid w:val="00523D0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text">
    <w:name w:val="text"/>
    <w:basedOn w:val="a0"/>
    <w:uiPriority w:val="99"/>
    <w:rsid w:val="00523D0D"/>
    <w:pPr>
      <w:spacing w:before="100" w:beforeAutospacing="1" w:after="100" w:afterAutospacing="1" w:line="240" w:lineRule="auto"/>
      <w:jc w:val="both"/>
      <w:textAlignment w:val="baseline"/>
    </w:pPr>
    <w:rPr>
      <w:rFonts w:ascii="Arial" w:hAnsi="Arial" w:cs="Arial"/>
      <w:color w:val="333333"/>
      <w:sz w:val="18"/>
      <w:szCs w:val="18"/>
    </w:rPr>
  </w:style>
  <w:style w:type="character" w:styleId="af2">
    <w:name w:val="Hyperlink"/>
    <w:uiPriority w:val="99"/>
    <w:rsid w:val="00523D0D"/>
    <w:rPr>
      <w:rFonts w:cs="Times New Roman"/>
      <w:color w:val="0000FF"/>
      <w:u w:val="single"/>
    </w:rPr>
  </w:style>
  <w:style w:type="character" w:customStyle="1" w:styleId="PlainTextChar1">
    <w:name w:val="Plain Text Char1"/>
    <w:uiPriority w:val="99"/>
    <w:locked/>
    <w:rsid w:val="000D3ED3"/>
    <w:rPr>
      <w:rFonts w:ascii="Courier New" w:hAnsi="Courier New"/>
    </w:rPr>
  </w:style>
  <w:style w:type="paragraph" w:styleId="af3">
    <w:name w:val="header"/>
    <w:basedOn w:val="a0"/>
    <w:link w:val="af4"/>
    <w:uiPriority w:val="99"/>
    <w:semiHidden/>
    <w:unhideWhenUsed/>
    <w:rsid w:val="00DC685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semiHidden/>
    <w:rsid w:val="00DC6859"/>
    <w:rPr>
      <w:sz w:val="22"/>
      <w:szCs w:val="22"/>
    </w:rPr>
  </w:style>
  <w:style w:type="paragraph" w:styleId="af5">
    <w:name w:val="footer"/>
    <w:basedOn w:val="a0"/>
    <w:link w:val="af6"/>
    <w:uiPriority w:val="99"/>
    <w:semiHidden/>
    <w:unhideWhenUsed/>
    <w:rsid w:val="00DC685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DC6859"/>
    <w:rPr>
      <w:sz w:val="22"/>
      <w:szCs w:val="22"/>
    </w:rPr>
  </w:style>
  <w:style w:type="character" w:customStyle="1" w:styleId="apple-converted-space">
    <w:name w:val="apple-converted-space"/>
    <w:rsid w:val="0095763F"/>
  </w:style>
  <w:style w:type="paragraph" w:customStyle="1" w:styleId="af7">
    <w:name w:val="*Абзац"/>
    <w:basedOn w:val="a"/>
    <w:rsid w:val="00082E33"/>
    <w:pPr>
      <w:numPr>
        <w:numId w:val="0"/>
      </w:numPr>
      <w:autoSpaceDE w:val="0"/>
      <w:autoSpaceDN w:val="0"/>
      <w:spacing w:after="0" w:line="288" w:lineRule="auto"/>
      <w:ind w:firstLine="567"/>
      <w:contextualSpacing w:val="0"/>
      <w:jc w:val="both"/>
    </w:pPr>
    <w:rPr>
      <w:rFonts w:ascii="Times New Roman" w:hAnsi="Times New Roman"/>
      <w:sz w:val="20"/>
      <w:szCs w:val="24"/>
    </w:rPr>
  </w:style>
  <w:style w:type="paragraph" w:styleId="a">
    <w:name w:val="List Bullet"/>
    <w:basedOn w:val="a0"/>
    <w:uiPriority w:val="99"/>
    <w:semiHidden/>
    <w:unhideWhenUsed/>
    <w:rsid w:val="00082E33"/>
    <w:pPr>
      <w:numPr>
        <w:numId w:val="14"/>
      </w:numPr>
      <w:contextualSpacing/>
    </w:pPr>
  </w:style>
  <w:style w:type="character" w:styleId="af8">
    <w:name w:val="Unresolved Mention"/>
    <w:uiPriority w:val="99"/>
    <w:semiHidden/>
    <w:unhideWhenUsed/>
    <w:rsid w:val="00E36934"/>
    <w:rPr>
      <w:color w:val="605E5C"/>
      <w:shd w:val="clear" w:color="auto" w:fill="E1DFDD"/>
    </w:rPr>
  </w:style>
  <w:style w:type="character" w:styleId="af9">
    <w:name w:val="FollowedHyperlink"/>
    <w:uiPriority w:val="99"/>
    <w:semiHidden/>
    <w:unhideWhenUsed/>
    <w:rsid w:val="00E3693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4152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3724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Гулюса</cp:lastModifiedBy>
  <cp:revision>54</cp:revision>
  <dcterms:created xsi:type="dcterms:W3CDTF">2013-02-12T11:38:00Z</dcterms:created>
  <dcterms:modified xsi:type="dcterms:W3CDTF">2025-09-30T06:28:00Z</dcterms:modified>
</cp:coreProperties>
</file>